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2FA7F" w14:textId="15D570EF" w:rsidR="003679E7" w:rsidRDefault="00DE0385" w:rsidP="000879F9">
      <w:pPr>
        <w:jc w:val="both"/>
        <w:rPr>
          <w:b/>
          <w:bCs/>
        </w:rPr>
      </w:pPr>
      <w:r>
        <w:rPr>
          <w:b/>
          <w:bCs/>
        </w:rPr>
        <w:t xml:space="preserve">Appendix 12 a   </w:t>
      </w:r>
      <w:r w:rsidR="008E4CC0" w:rsidRPr="008E4CC0">
        <w:rPr>
          <w:b/>
          <w:bCs/>
        </w:rPr>
        <w:t xml:space="preserve">Joint Forward Plan – Appendix A </w:t>
      </w:r>
      <w:r w:rsidR="008E4CC0">
        <w:rPr>
          <w:b/>
          <w:bCs/>
        </w:rPr>
        <w:t>– Progress in Strategic Priority Areas in 2023/24</w:t>
      </w:r>
    </w:p>
    <w:p w14:paraId="71DF60FE" w14:textId="77777777" w:rsidR="008E4CC0" w:rsidRPr="008E4CC0" w:rsidRDefault="008E4CC0" w:rsidP="000879F9">
      <w:pPr>
        <w:jc w:val="both"/>
        <w:rPr>
          <w:b/>
          <w:bCs/>
        </w:rPr>
      </w:pPr>
    </w:p>
    <w:p w14:paraId="6B403329" w14:textId="3C7B6A82" w:rsidR="008E4CC0" w:rsidRDefault="008E4CC0" w:rsidP="000879F9">
      <w:pPr>
        <w:jc w:val="both"/>
      </w:pPr>
      <w:r w:rsidRPr="008E4CC0">
        <w:t>The below is not exhaustive, but a summary of some of the most notable achievements of partnership working. Examples of progress at Place are included below alongside those at system level; it is often the cumulative impact of these diverse place-based initiatives which provide a system-level impact</w:t>
      </w:r>
      <w:r>
        <w:t>.</w:t>
      </w:r>
    </w:p>
    <w:p w14:paraId="01E6FA50" w14:textId="77777777" w:rsidR="008E4CC0" w:rsidRDefault="008E4CC0" w:rsidP="000879F9">
      <w:pPr>
        <w:jc w:val="both"/>
      </w:pPr>
    </w:p>
    <w:tbl>
      <w:tblPr>
        <w:tblStyle w:val="GridTable4-Accent1"/>
        <w:tblW w:w="15163" w:type="dxa"/>
        <w:tblLook w:val="04A0" w:firstRow="1" w:lastRow="0" w:firstColumn="1" w:lastColumn="0" w:noHBand="0" w:noVBand="1"/>
      </w:tblPr>
      <w:tblGrid>
        <w:gridCol w:w="2055"/>
        <w:gridCol w:w="2462"/>
        <w:gridCol w:w="10646"/>
      </w:tblGrid>
      <w:tr w:rsidR="007C01C9" w14:paraId="3FD94D14" w14:textId="57AF7E0F" w:rsidTr="5C70689A">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055" w:type="dxa"/>
          </w:tcPr>
          <w:p w14:paraId="58D24B9A" w14:textId="12323CAD" w:rsidR="007C01C9" w:rsidRDefault="007C01C9" w:rsidP="000879F9">
            <w:pPr>
              <w:jc w:val="both"/>
            </w:pPr>
            <w:r>
              <w:t xml:space="preserve">Strategic Priority </w:t>
            </w:r>
          </w:p>
        </w:tc>
        <w:tc>
          <w:tcPr>
            <w:tcW w:w="2462" w:type="dxa"/>
          </w:tcPr>
          <w:p w14:paraId="2D6FF37C" w14:textId="74C094AE" w:rsidR="007C01C9" w:rsidRDefault="007C01C9" w:rsidP="000879F9">
            <w:pPr>
              <w:jc w:val="both"/>
              <w:cnfStyle w:val="100000000000" w:firstRow="1" w:lastRow="0" w:firstColumn="0" w:lastColumn="0" w:oddVBand="0" w:evenVBand="0" w:oddHBand="0" w:evenHBand="0" w:firstRowFirstColumn="0" w:firstRowLastColumn="0" w:lastRowFirstColumn="0" w:lastRowLastColumn="0"/>
            </w:pPr>
            <w:r>
              <w:t>Mission</w:t>
            </w:r>
          </w:p>
        </w:tc>
        <w:tc>
          <w:tcPr>
            <w:tcW w:w="10646" w:type="dxa"/>
          </w:tcPr>
          <w:p w14:paraId="16AB2C90" w14:textId="757964F6" w:rsidR="007C01C9" w:rsidRDefault="007C01C9" w:rsidP="000879F9">
            <w:pPr>
              <w:jc w:val="both"/>
              <w:cnfStyle w:val="100000000000" w:firstRow="1" w:lastRow="0" w:firstColumn="0" w:lastColumn="0" w:oddVBand="0" w:evenVBand="0" w:oddHBand="0" w:evenHBand="0" w:firstRowFirstColumn="0" w:firstRowLastColumn="0" w:lastRowFirstColumn="0" w:lastRowLastColumn="0"/>
            </w:pPr>
            <w:r>
              <w:t>Notable system progress</w:t>
            </w:r>
          </w:p>
        </w:tc>
      </w:tr>
      <w:tr w:rsidR="007C01C9" w14:paraId="42D637B0" w14:textId="174B0BDF" w:rsidTr="5C70689A">
        <w:trPr>
          <w:cnfStyle w:val="000000100000" w:firstRow="0" w:lastRow="0" w:firstColumn="0" w:lastColumn="0" w:oddVBand="0" w:evenVBand="0" w:oddHBand="1" w:evenHBand="0" w:firstRowFirstColumn="0" w:firstRowLastColumn="0" w:lastRowFirstColumn="0" w:lastRowLastColumn="0"/>
          <w:trHeight w:val="2011"/>
        </w:trPr>
        <w:tc>
          <w:tcPr>
            <w:cnfStyle w:val="001000000000" w:firstRow="0" w:lastRow="0" w:firstColumn="1" w:lastColumn="0" w:oddVBand="0" w:evenVBand="0" w:oddHBand="0" w:evenHBand="0" w:firstRowFirstColumn="0" w:firstRowLastColumn="0" w:lastRowFirstColumn="0" w:lastRowLastColumn="0"/>
            <w:tcW w:w="2055" w:type="dxa"/>
          </w:tcPr>
          <w:p w14:paraId="690DAF3C" w14:textId="6454AA6B" w:rsidR="007C01C9" w:rsidRDefault="007C01C9" w:rsidP="000879F9">
            <w:pPr>
              <w:jc w:val="both"/>
              <w:rPr>
                <w:b w:val="0"/>
                <w:bCs w:val="0"/>
              </w:rPr>
            </w:pPr>
            <w:r w:rsidRPr="00A339A3">
              <w:rPr>
                <w:noProof/>
              </w:rPr>
              <w:drawing>
                <wp:anchor distT="0" distB="0" distL="114300" distR="114300" simplePos="0" relativeHeight="251658240" behindDoc="0" locked="0" layoutInCell="1" allowOverlap="1" wp14:anchorId="68B1785D" wp14:editId="61B9ABE6">
                  <wp:simplePos x="0" y="0"/>
                  <wp:positionH relativeFrom="column">
                    <wp:posOffset>41457</wp:posOffset>
                  </wp:positionH>
                  <wp:positionV relativeFrom="paragraph">
                    <wp:posOffset>125479</wp:posOffset>
                  </wp:positionV>
                  <wp:extent cx="1152129" cy="1008112"/>
                  <wp:effectExtent l="0" t="0" r="0" b="1905"/>
                  <wp:wrapNone/>
                  <wp:docPr id="6" name="Picture 6" descr="Timeline&#10;&#10;Description automatically generated">
                    <a:extLst xmlns:a="http://schemas.openxmlformats.org/drawingml/2006/main">
                      <a:ext uri="{FF2B5EF4-FFF2-40B4-BE49-F238E27FC236}">
                        <a16:creationId xmlns:a16="http://schemas.microsoft.com/office/drawing/2014/main" id="{0C25137E-3F9D-4AE4-4980-B9CA6F59F1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Timeline&#10;&#10;Description automatically generated">
                            <a:extLst>
                              <a:ext uri="{FF2B5EF4-FFF2-40B4-BE49-F238E27FC236}">
                                <a16:creationId xmlns:a16="http://schemas.microsoft.com/office/drawing/2014/main" id="{0C25137E-3F9D-4AE4-4980-B9CA6F59F100}"/>
                              </a:ext>
                            </a:extLst>
                          </pic:cNvPr>
                          <pic:cNvPicPr>
                            <a:picLocks noChangeAspect="1"/>
                          </pic:cNvPicPr>
                        </pic:nvPicPr>
                        <pic:blipFill rotWithShape="1">
                          <a:blip r:embed="rId11">
                            <a:extLst>
                              <a:ext uri="{28A0092B-C50C-407E-A947-70E740481C1C}">
                                <a14:useLocalDpi xmlns:a14="http://schemas.microsoft.com/office/drawing/2010/main" val="0"/>
                              </a:ext>
                            </a:extLst>
                          </a:blip>
                          <a:srcRect l="4809" t="12032" r="82368" b="66797"/>
                          <a:stretch/>
                        </pic:blipFill>
                        <pic:spPr>
                          <a:xfrm>
                            <a:off x="0" y="0"/>
                            <a:ext cx="1152129" cy="1008112"/>
                          </a:xfrm>
                          <a:prstGeom prst="rect">
                            <a:avLst/>
                          </a:prstGeom>
                          <a:noFill/>
                        </pic:spPr>
                      </pic:pic>
                    </a:graphicData>
                  </a:graphic>
                </wp:anchor>
              </w:drawing>
            </w:r>
          </w:p>
          <w:p w14:paraId="2B0BBEEC" w14:textId="77D9CA51" w:rsidR="007C01C9" w:rsidRDefault="007C01C9" w:rsidP="000879F9">
            <w:pPr>
              <w:jc w:val="both"/>
              <w:rPr>
                <w:b w:val="0"/>
                <w:bCs w:val="0"/>
              </w:rPr>
            </w:pPr>
          </w:p>
          <w:p w14:paraId="58CE55EF" w14:textId="77777777" w:rsidR="007C01C9" w:rsidRDefault="007C01C9" w:rsidP="000879F9">
            <w:pPr>
              <w:jc w:val="both"/>
              <w:rPr>
                <w:b w:val="0"/>
                <w:bCs w:val="0"/>
              </w:rPr>
            </w:pPr>
          </w:p>
          <w:p w14:paraId="2F338609" w14:textId="3155ADE4" w:rsidR="007C01C9" w:rsidRDefault="007C01C9" w:rsidP="000879F9">
            <w:pPr>
              <w:jc w:val="both"/>
              <w:rPr>
                <w:b w:val="0"/>
                <w:bCs w:val="0"/>
              </w:rPr>
            </w:pPr>
          </w:p>
          <w:p w14:paraId="1A5C6CD1" w14:textId="77777777" w:rsidR="007C01C9" w:rsidRDefault="007C01C9" w:rsidP="000879F9">
            <w:pPr>
              <w:jc w:val="both"/>
              <w:rPr>
                <w:b w:val="0"/>
                <w:bCs w:val="0"/>
              </w:rPr>
            </w:pPr>
          </w:p>
          <w:p w14:paraId="0815FC36" w14:textId="77777777" w:rsidR="007C01C9" w:rsidRDefault="007C01C9" w:rsidP="000879F9">
            <w:pPr>
              <w:jc w:val="both"/>
              <w:rPr>
                <w:b w:val="0"/>
                <w:bCs w:val="0"/>
              </w:rPr>
            </w:pPr>
          </w:p>
          <w:p w14:paraId="1F290FBD" w14:textId="77777777" w:rsidR="007C01C9" w:rsidRDefault="007C01C9" w:rsidP="000879F9">
            <w:pPr>
              <w:jc w:val="both"/>
              <w:rPr>
                <w:b w:val="0"/>
                <w:bCs w:val="0"/>
              </w:rPr>
            </w:pPr>
          </w:p>
          <w:p w14:paraId="0E6EDE06" w14:textId="7C680364" w:rsidR="007C01C9" w:rsidRDefault="007C01C9" w:rsidP="000879F9">
            <w:pPr>
              <w:jc w:val="both"/>
            </w:pPr>
          </w:p>
        </w:tc>
        <w:tc>
          <w:tcPr>
            <w:tcW w:w="2462" w:type="dxa"/>
          </w:tcPr>
          <w:p w14:paraId="3E4454D6" w14:textId="77777777" w:rsidR="007C01C9" w:rsidRDefault="007C01C9" w:rsidP="000879F9">
            <w:pPr>
              <w:jc w:val="both"/>
              <w:cnfStyle w:val="000000100000" w:firstRow="0" w:lastRow="0" w:firstColumn="0" w:lastColumn="0" w:oddVBand="0" w:evenVBand="0" w:oddHBand="1" w:evenHBand="0" w:firstRowFirstColumn="0" w:firstRowLastColumn="0" w:lastRowFirstColumn="0" w:lastRowLastColumn="0"/>
            </w:pPr>
          </w:p>
          <w:p w14:paraId="3EF8A59F" w14:textId="036BF136" w:rsidR="007C01C9" w:rsidRDefault="007C01C9" w:rsidP="000879F9">
            <w:pPr>
              <w:jc w:val="both"/>
              <w:cnfStyle w:val="000000100000" w:firstRow="0" w:lastRow="0" w:firstColumn="0" w:lastColumn="0" w:oddVBand="0" w:evenVBand="0" w:oddHBand="1" w:evenHBand="0" w:firstRowFirstColumn="0" w:firstRowLastColumn="0" w:lastRowFirstColumn="0" w:lastRowLastColumn="0"/>
            </w:pPr>
            <w:r>
              <w:t xml:space="preserve">Every child has a strong, healthy start to life: from maternal health, through the first one thousand days to reaching adulthood. </w:t>
            </w:r>
          </w:p>
        </w:tc>
        <w:tc>
          <w:tcPr>
            <w:tcW w:w="10646" w:type="dxa"/>
          </w:tcPr>
          <w:p w14:paraId="48F3C4CF" w14:textId="76422ED7" w:rsidR="00EF4D59" w:rsidRDefault="00EF4D59" w:rsidP="00B65A15">
            <w:pPr>
              <w:pStyle w:val="ListParagraph"/>
              <w:numPr>
                <w:ilvl w:val="0"/>
                <w:numId w:val="13"/>
              </w:numPr>
              <w:jc w:val="both"/>
              <w:cnfStyle w:val="000000100000" w:firstRow="0" w:lastRow="0" w:firstColumn="0" w:lastColumn="0" w:oddVBand="0" w:evenVBand="0" w:oddHBand="1" w:evenHBand="0" w:firstRowFirstColumn="0" w:firstRowLastColumn="0" w:lastRowFirstColumn="0" w:lastRowLastColumn="0"/>
            </w:pPr>
            <w:r>
              <w:t xml:space="preserve">The BLMK Early Years Seminar in November 2023 brought together partners to </w:t>
            </w:r>
            <w:r w:rsidR="00BE4602">
              <w:t xml:space="preserve">further develop our </w:t>
            </w:r>
            <w:r>
              <w:t xml:space="preserve">Early Years </w:t>
            </w:r>
            <w:r w:rsidR="00BE4602">
              <w:t>strategy</w:t>
            </w:r>
            <w:r>
              <w:t xml:space="preserve"> in each place. Pilot projects were agreed</w:t>
            </w:r>
            <w:r w:rsidR="00C2015A">
              <w:t xml:space="preserve"> here</w:t>
            </w:r>
            <w:r>
              <w:t xml:space="preserve">, including testing a new multi-disciplinary early assessment tool with a small cohort of Luton and Bedford schools. Milton Keynes focused on the </w:t>
            </w:r>
            <w:r w:rsidR="00D02132">
              <w:t xml:space="preserve">next steps for the </w:t>
            </w:r>
            <w:r>
              <w:t>Bletchley Pathfinder pilot</w:t>
            </w:r>
            <w:r w:rsidR="00591A8B">
              <w:t xml:space="preserve"> and enhanced early support work with children’s centres</w:t>
            </w:r>
            <w:r>
              <w:t xml:space="preserve"> and Central Bedfordshire </w:t>
            </w:r>
            <w:r w:rsidR="00D02132">
              <w:t>with support for</w:t>
            </w:r>
            <w:r>
              <w:t xml:space="preserve"> pre-school children. </w:t>
            </w:r>
          </w:p>
          <w:p w14:paraId="495465D1" w14:textId="0192F98E" w:rsidR="00B65A15" w:rsidRDefault="00B65A15" w:rsidP="00B65A15">
            <w:pPr>
              <w:pStyle w:val="ListParagraph"/>
              <w:numPr>
                <w:ilvl w:val="0"/>
                <w:numId w:val="13"/>
              </w:numPr>
              <w:jc w:val="both"/>
              <w:cnfStyle w:val="000000100000" w:firstRow="0" w:lastRow="0" w:firstColumn="0" w:lastColumn="0" w:oddVBand="0" w:evenVBand="0" w:oddHBand="1" w:evenHBand="0" w:firstRowFirstColumn="0" w:firstRowLastColumn="0" w:lastRowFirstColumn="0" w:lastRowLastColumn="0"/>
            </w:pPr>
            <w:r>
              <w:t xml:space="preserve">ELFT have launched the new </w:t>
            </w:r>
            <w:hyperlink r:id="rId12" w:history="1">
              <w:r w:rsidRPr="00B65A15">
                <w:rPr>
                  <w:rStyle w:val="Hyperlink"/>
                </w:rPr>
                <w:t>Evergreen Unit in Luton</w:t>
              </w:r>
            </w:hyperlink>
            <w:r>
              <w:t xml:space="preserve">, </w:t>
            </w:r>
            <w:r w:rsidRPr="00F6658C">
              <w:t>supporting C</w:t>
            </w:r>
            <w:r w:rsidR="00591A8B">
              <w:t xml:space="preserve">hildren and </w:t>
            </w:r>
            <w:r w:rsidRPr="00F6658C">
              <w:t>Y</w:t>
            </w:r>
            <w:r w:rsidR="00591A8B">
              <w:t xml:space="preserve">oung </w:t>
            </w:r>
            <w:r w:rsidRPr="00F6658C">
              <w:t>P</w:t>
            </w:r>
            <w:r w:rsidR="00591A8B">
              <w:t>eople’s</w:t>
            </w:r>
            <w:r w:rsidRPr="00F6658C">
              <w:t xml:space="preserve"> mental health, shaped by young people themselves with a focus on maintaining links with the community</w:t>
            </w:r>
            <w:r>
              <w:t xml:space="preserve">. </w:t>
            </w:r>
          </w:p>
          <w:p w14:paraId="12598A90" w14:textId="306D72D9" w:rsidR="00EF4D59" w:rsidRDefault="002D063C" w:rsidP="00B65A15">
            <w:pPr>
              <w:pStyle w:val="ListParagraph"/>
              <w:numPr>
                <w:ilvl w:val="0"/>
                <w:numId w:val="13"/>
              </w:numPr>
              <w:jc w:val="both"/>
              <w:cnfStyle w:val="000000100000" w:firstRow="0" w:lastRow="0" w:firstColumn="0" w:lastColumn="0" w:oddVBand="0" w:evenVBand="0" w:oddHBand="1" w:evenHBand="0" w:firstRowFirstColumn="0" w:firstRowLastColumn="0" w:lastRowFirstColumn="0" w:lastRowLastColumn="0"/>
            </w:pPr>
            <w:r>
              <w:t>E</w:t>
            </w:r>
            <w:r w:rsidR="00EF4D59">
              <w:t xml:space="preserve">ach local Place has launched a guide to help young people looking for mental health support.  </w:t>
            </w:r>
            <w:r w:rsidR="00C2015A">
              <w:t>One example, attached here, is</w:t>
            </w:r>
            <w:r w:rsidR="00EF4D59">
              <w:t xml:space="preserve"> “</w:t>
            </w:r>
            <w:hyperlink r:id="rId13" w:history="1">
              <w:r w:rsidR="00EF4D59" w:rsidRPr="003C4613">
                <w:rPr>
                  <w:rStyle w:val="Hyperlink"/>
                </w:rPr>
                <w:t>How you feel matters: getting help in MK</w:t>
              </w:r>
            </w:hyperlink>
            <w:r w:rsidR="00EF4D59">
              <w:t>”.</w:t>
            </w:r>
          </w:p>
          <w:p w14:paraId="4C7484DA" w14:textId="2DA69EBE" w:rsidR="00712758" w:rsidRDefault="00712758" w:rsidP="00B65A15">
            <w:pPr>
              <w:pStyle w:val="ListParagraph"/>
              <w:numPr>
                <w:ilvl w:val="0"/>
                <w:numId w:val="13"/>
              </w:numPr>
              <w:cnfStyle w:val="000000100000" w:firstRow="0" w:lastRow="0" w:firstColumn="0" w:lastColumn="0" w:oddVBand="0" w:evenVBand="0" w:oddHBand="1" w:evenHBand="0" w:firstRowFirstColumn="0" w:firstRowLastColumn="0" w:lastRowFirstColumn="0" w:lastRowLastColumn="0"/>
            </w:pPr>
            <w:r w:rsidRPr="00712758">
              <w:t xml:space="preserve">Our Parent Carer Forums </w:t>
            </w:r>
            <w:r>
              <w:t xml:space="preserve">in BLMK </w:t>
            </w:r>
            <w:r w:rsidRPr="00712758">
              <w:t>have co</w:t>
            </w:r>
            <w:r w:rsidR="00591A8B">
              <w:t>-</w:t>
            </w:r>
            <w:r w:rsidRPr="00712758">
              <w:t>produced a support pack for parents called “</w:t>
            </w:r>
            <w:hyperlink r:id="rId14" w:history="1">
              <w:r w:rsidRPr="00D32A20">
                <w:rPr>
                  <w:rStyle w:val="Hyperlink"/>
                </w:rPr>
                <w:t>Supporting Your Neurodiverse Child</w:t>
              </w:r>
            </w:hyperlink>
            <w:r w:rsidRPr="00712758">
              <w:t>”</w:t>
            </w:r>
            <w:r w:rsidR="00436DC8">
              <w:t xml:space="preserve">. </w:t>
            </w:r>
            <w:r w:rsidR="00436DC8" w:rsidRPr="00436DC8">
              <w:t xml:space="preserve">The new Neurodiversity Support Pack </w:t>
            </w:r>
            <w:r w:rsidR="00436DC8">
              <w:t xml:space="preserve">is </w:t>
            </w:r>
            <w:r w:rsidR="00436DC8" w:rsidRPr="00436DC8">
              <w:t>co-produced with parents, young people, local Parent Carer Forums, CAMHS, Education Psychology and other key partners</w:t>
            </w:r>
            <w:r w:rsidR="00C10F2A">
              <w:t>.</w:t>
            </w:r>
          </w:p>
          <w:p w14:paraId="77091F57" w14:textId="66E3E07B" w:rsidR="00B027BE" w:rsidRPr="00B027BE" w:rsidRDefault="00B027BE" w:rsidP="00B65A15">
            <w:pPr>
              <w:pStyle w:val="ListParagraph"/>
              <w:numPr>
                <w:ilvl w:val="0"/>
                <w:numId w:val="13"/>
              </w:numPr>
              <w:ind w:right="-20"/>
              <w:jc w:val="both"/>
              <w:cnfStyle w:val="000000100000" w:firstRow="0" w:lastRow="0" w:firstColumn="0" w:lastColumn="0" w:oddVBand="0" w:evenVBand="0" w:oddHBand="1" w:evenHBand="0" w:firstRowFirstColumn="0" w:firstRowLastColumn="0" w:lastRowFirstColumn="0" w:lastRowLastColumn="0"/>
              <w:rPr>
                <w:rFonts w:eastAsia="Calibri"/>
              </w:rPr>
            </w:pPr>
            <w:r>
              <w:rPr>
                <w:rFonts w:eastAsia="Calibri"/>
              </w:rPr>
              <w:t>Our system is tackling</w:t>
            </w:r>
            <w:r w:rsidRPr="007B580D">
              <w:rPr>
                <w:rFonts w:eastAsia="Calibri"/>
              </w:rPr>
              <w:t xml:space="preserve"> waiting lists for referral to diagnosis for children aged 11 waiting for an </w:t>
            </w:r>
            <w:hyperlink r:id="rId15">
              <w:r w:rsidRPr="007B580D">
                <w:rPr>
                  <w:rStyle w:val="Hyperlink"/>
                  <w:rFonts w:eastAsia="Calibri"/>
                </w:rPr>
                <w:t>autism diagnosis.</w:t>
              </w:r>
            </w:hyperlink>
            <w:r w:rsidRPr="007B580D">
              <w:rPr>
                <w:rFonts w:eastAsia="Calibri"/>
              </w:rPr>
              <w:t xml:space="preserve"> Data </w:t>
            </w:r>
            <w:r>
              <w:rPr>
                <w:rFonts w:eastAsia="Calibri"/>
              </w:rPr>
              <w:t xml:space="preserve">from </w:t>
            </w:r>
            <w:r w:rsidRPr="007B580D">
              <w:rPr>
                <w:rFonts w:eastAsia="Calibri"/>
              </w:rPr>
              <w:t>Milton Keynes shows that we have been able to reduce the time it takes to 48 weeks, down from 82 weeks</w:t>
            </w:r>
            <w:r>
              <w:rPr>
                <w:rFonts w:eastAsia="Calibri"/>
              </w:rPr>
              <w:t>.</w:t>
            </w:r>
          </w:p>
          <w:p w14:paraId="4E4832EB" w14:textId="2533CC37" w:rsidR="00555A03" w:rsidRDefault="00EF4D59" w:rsidP="00B65A15">
            <w:pPr>
              <w:pStyle w:val="ListParagraph"/>
              <w:numPr>
                <w:ilvl w:val="0"/>
                <w:numId w:val="13"/>
              </w:numPr>
              <w:jc w:val="both"/>
              <w:cnfStyle w:val="000000100000" w:firstRow="0" w:lastRow="0" w:firstColumn="0" w:lastColumn="0" w:oddVBand="0" w:evenVBand="0" w:oddHBand="1" w:evenHBand="0" w:firstRowFirstColumn="0" w:firstRowLastColumn="0" w:lastRowFirstColumn="0" w:lastRowLastColumn="0"/>
            </w:pPr>
            <w:r>
              <w:t xml:space="preserve">In Luton, </w:t>
            </w:r>
            <w:hyperlink r:id="rId16" w:history="1">
              <w:r w:rsidR="009F0B19" w:rsidRPr="007B580D">
                <w:rPr>
                  <w:rStyle w:val="Hyperlink"/>
                </w:rPr>
                <w:t>new</w:t>
              </w:r>
              <w:r w:rsidR="007B580D">
                <w:rPr>
                  <w:rStyle w:val="Hyperlink"/>
                </w:rPr>
                <w:t>ly launched</w:t>
              </w:r>
              <w:r w:rsidR="009F0B19" w:rsidRPr="007B580D">
                <w:rPr>
                  <w:rStyle w:val="Hyperlink"/>
                </w:rPr>
                <w:t xml:space="preserve"> </w:t>
              </w:r>
              <w:r w:rsidRPr="007B580D">
                <w:rPr>
                  <w:rStyle w:val="Hyperlink"/>
                </w:rPr>
                <w:t>Family Hubs</w:t>
              </w:r>
            </w:hyperlink>
            <w:r>
              <w:t xml:space="preserve"> </w:t>
            </w:r>
            <w:r w:rsidR="007B580D">
              <w:t>provide</w:t>
            </w:r>
            <w:r>
              <w:t xml:space="preserve"> services to families in the community – supporting parenting, breastfeeding, healthy </w:t>
            </w:r>
            <w:proofErr w:type="gramStart"/>
            <w:r>
              <w:t>eating</w:t>
            </w:r>
            <w:proofErr w:type="gramEnd"/>
            <w:r w:rsidR="007B580D">
              <w:t xml:space="preserve"> and </w:t>
            </w:r>
            <w:r>
              <w:t xml:space="preserve">mental health support.  </w:t>
            </w:r>
            <w:r w:rsidR="00BB584E">
              <w:t>C</w:t>
            </w:r>
            <w:r w:rsidR="00BB584E" w:rsidRPr="00BB584E">
              <w:t>hild poverty in Luton has dropped from 45 per cent to 39.5 per cent</w:t>
            </w:r>
            <w:r w:rsidR="009F0B19">
              <w:t xml:space="preserve"> </w:t>
            </w:r>
            <w:r w:rsidR="003B2CF8">
              <w:t>since</w:t>
            </w:r>
            <w:r w:rsidR="009F0B19">
              <w:t xml:space="preserve"> 2020 – that’s </w:t>
            </w:r>
            <w:r w:rsidR="009F0B19" w:rsidRPr="009F0B19">
              <w:t>3,800 children no longer growing up in poverty</w:t>
            </w:r>
            <w:r w:rsidR="00591A8B">
              <w:t>.</w:t>
            </w:r>
          </w:p>
        </w:tc>
      </w:tr>
      <w:tr w:rsidR="007C01C9" w14:paraId="3D1DDA20" w14:textId="3C2AECE2" w:rsidTr="5C70689A">
        <w:trPr>
          <w:trHeight w:val="2279"/>
        </w:trPr>
        <w:tc>
          <w:tcPr>
            <w:cnfStyle w:val="001000000000" w:firstRow="0" w:lastRow="0" w:firstColumn="1" w:lastColumn="0" w:oddVBand="0" w:evenVBand="0" w:oddHBand="0" w:evenHBand="0" w:firstRowFirstColumn="0" w:firstRowLastColumn="0" w:lastRowFirstColumn="0" w:lastRowLastColumn="0"/>
            <w:tcW w:w="2055" w:type="dxa"/>
          </w:tcPr>
          <w:p w14:paraId="0397C2D0" w14:textId="7E575D19" w:rsidR="007C01C9" w:rsidRDefault="007C01C9" w:rsidP="000879F9">
            <w:pPr>
              <w:jc w:val="both"/>
              <w:rPr>
                <w:b w:val="0"/>
                <w:bCs w:val="0"/>
              </w:rPr>
            </w:pPr>
          </w:p>
          <w:p w14:paraId="1A2007C9" w14:textId="7D7B1503" w:rsidR="007C01C9" w:rsidRDefault="007C01C9" w:rsidP="000879F9">
            <w:pPr>
              <w:jc w:val="both"/>
            </w:pPr>
            <w:r w:rsidRPr="00A339A3">
              <w:rPr>
                <w:noProof/>
              </w:rPr>
              <w:drawing>
                <wp:anchor distT="0" distB="0" distL="114300" distR="114300" simplePos="0" relativeHeight="251658241" behindDoc="0" locked="0" layoutInCell="1" allowOverlap="1" wp14:anchorId="26EB8147" wp14:editId="1044E008">
                  <wp:simplePos x="0" y="0"/>
                  <wp:positionH relativeFrom="column">
                    <wp:posOffset>24782</wp:posOffset>
                  </wp:positionH>
                  <wp:positionV relativeFrom="paragraph">
                    <wp:posOffset>93798</wp:posOffset>
                  </wp:positionV>
                  <wp:extent cx="1167897" cy="1007363"/>
                  <wp:effectExtent l="0" t="0" r="0" b="2540"/>
                  <wp:wrapNone/>
                  <wp:docPr id="2" name="Picture 2" descr="Timeline&#10;&#10;Description automatically generated">
                    <a:extLst xmlns:a="http://schemas.openxmlformats.org/drawingml/2006/main">
                      <a:ext uri="{FF2B5EF4-FFF2-40B4-BE49-F238E27FC236}">
                        <a16:creationId xmlns:a16="http://schemas.microsoft.com/office/drawing/2014/main" id="{0C25137E-3F9D-4AE4-4980-B9CA6F59F1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Timeline&#10;&#10;Description automatically generated">
                            <a:extLst>
                              <a:ext uri="{FF2B5EF4-FFF2-40B4-BE49-F238E27FC236}">
                                <a16:creationId xmlns:a16="http://schemas.microsoft.com/office/drawing/2014/main" id="{0C25137E-3F9D-4AE4-4980-B9CA6F59F100}"/>
                              </a:ext>
                            </a:extLst>
                          </pic:cNvPr>
                          <pic:cNvPicPr>
                            <a:picLocks noChangeAspect="1"/>
                          </pic:cNvPicPr>
                        </pic:nvPicPr>
                        <pic:blipFill rotWithShape="1">
                          <a:blip r:embed="rId11">
                            <a:extLst>
                              <a:ext uri="{28A0092B-C50C-407E-A947-70E740481C1C}">
                                <a14:useLocalDpi xmlns:a14="http://schemas.microsoft.com/office/drawing/2010/main" val="0"/>
                              </a:ext>
                            </a:extLst>
                          </a:blip>
                          <a:srcRect l="24845" t="12033" r="63935" b="66796"/>
                          <a:stretch/>
                        </pic:blipFill>
                        <pic:spPr>
                          <a:xfrm>
                            <a:off x="0" y="0"/>
                            <a:ext cx="1167897" cy="1007363"/>
                          </a:xfrm>
                          <a:prstGeom prst="rect">
                            <a:avLst/>
                          </a:prstGeom>
                          <a:noFill/>
                        </pic:spPr>
                      </pic:pic>
                    </a:graphicData>
                  </a:graphic>
                  <wp14:sizeRelH relativeFrom="margin">
                    <wp14:pctWidth>0</wp14:pctWidth>
                  </wp14:sizeRelH>
                </wp:anchor>
              </w:drawing>
            </w:r>
          </w:p>
          <w:p w14:paraId="71105857" w14:textId="7382D6E5" w:rsidR="007C01C9" w:rsidRDefault="007C01C9" w:rsidP="000879F9">
            <w:pPr>
              <w:jc w:val="both"/>
            </w:pPr>
          </w:p>
          <w:p w14:paraId="18F6F37A" w14:textId="408F2740" w:rsidR="007C01C9" w:rsidRDefault="007C01C9" w:rsidP="000879F9">
            <w:pPr>
              <w:jc w:val="both"/>
            </w:pPr>
          </w:p>
          <w:p w14:paraId="4889EBCE" w14:textId="77777777" w:rsidR="007C01C9" w:rsidRDefault="007C01C9" w:rsidP="000879F9">
            <w:pPr>
              <w:jc w:val="both"/>
            </w:pPr>
          </w:p>
          <w:p w14:paraId="137475C6" w14:textId="77777777" w:rsidR="007C01C9" w:rsidRDefault="007C01C9" w:rsidP="000879F9">
            <w:pPr>
              <w:jc w:val="both"/>
            </w:pPr>
          </w:p>
          <w:p w14:paraId="4EB3CFBB" w14:textId="77777777" w:rsidR="007C01C9" w:rsidRDefault="007C01C9" w:rsidP="000879F9">
            <w:pPr>
              <w:jc w:val="both"/>
            </w:pPr>
          </w:p>
          <w:p w14:paraId="055A9066" w14:textId="77777777" w:rsidR="007C01C9" w:rsidRDefault="007C01C9" w:rsidP="000879F9">
            <w:pPr>
              <w:jc w:val="both"/>
            </w:pPr>
          </w:p>
          <w:p w14:paraId="2F233E5E" w14:textId="0C57FF58" w:rsidR="007C01C9" w:rsidRDefault="007C01C9" w:rsidP="000879F9">
            <w:pPr>
              <w:jc w:val="both"/>
            </w:pPr>
          </w:p>
        </w:tc>
        <w:tc>
          <w:tcPr>
            <w:tcW w:w="2462" w:type="dxa"/>
          </w:tcPr>
          <w:p w14:paraId="24BEB2CC" w14:textId="77777777" w:rsidR="007C01C9" w:rsidRDefault="007C01C9" w:rsidP="000879F9">
            <w:pPr>
              <w:jc w:val="both"/>
              <w:cnfStyle w:val="000000000000" w:firstRow="0" w:lastRow="0" w:firstColumn="0" w:lastColumn="0" w:oddVBand="0" w:evenVBand="0" w:oddHBand="0" w:evenHBand="0" w:firstRowFirstColumn="0" w:firstRowLastColumn="0" w:lastRowFirstColumn="0" w:lastRowLastColumn="0"/>
            </w:pPr>
          </w:p>
          <w:p w14:paraId="5A92D8C1" w14:textId="77777777" w:rsidR="007C01C9" w:rsidRDefault="007C01C9" w:rsidP="000879F9">
            <w:pPr>
              <w:jc w:val="both"/>
              <w:cnfStyle w:val="000000000000" w:firstRow="0" w:lastRow="0" w:firstColumn="0" w:lastColumn="0" w:oddVBand="0" w:evenVBand="0" w:oddHBand="0" w:evenHBand="0" w:firstRowFirstColumn="0" w:firstRowLastColumn="0" w:lastRowFirstColumn="0" w:lastRowLastColumn="0"/>
            </w:pPr>
          </w:p>
          <w:p w14:paraId="5BDB25C0" w14:textId="77777777" w:rsidR="007C01C9" w:rsidRDefault="007C01C9" w:rsidP="000879F9">
            <w:pPr>
              <w:jc w:val="both"/>
              <w:cnfStyle w:val="000000000000" w:firstRow="0" w:lastRow="0" w:firstColumn="0" w:lastColumn="0" w:oddVBand="0" w:evenVBand="0" w:oddHBand="0" w:evenHBand="0" w:firstRowFirstColumn="0" w:firstRowLastColumn="0" w:lastRowFirstColumn="0" w:lastRowLastColumn="0"/>
            </w:pPr>
          </w:p>
          <w:p w14:paraId="074C0A54" w14:textId="4E92412C" w:rsidR="007C01C9" w:rsidRDefault="007C01C9" w:rsidP="000879F9">
            <w:pPr>
              <w:jc w:val="both"/>
              <w:cnfStyle w:val="000000000000" w:firstRow="0" w:lastRow="0" w:firstColumn="0" w:lastColumn="0" w:oddVBand="0" w:evenVBand="0" w:oddHBand="0" w:evenHBand="0" w:firstRowFirstColumn="0" w:firstRowLastColumn="0" w:lastRowFirstColumn="0" w:lastRowLastColumn="0"/>
            </w:pPr>
            <w:r>
              <w:t>People are supported to engage with and manage their health and wellbeing</w:t>
            </w:r>
          </w:p>
        </w:tc>
        <w:tc>
          <w:tcPr>
            <w:tcW w:w="10646" w:type="dxa"/>
          </w:tcPr>
          <w:p w14:paraId="7A98D067" w14:textId="63759E1D" w:rsidR="00AC219D" w:rsidRDefault="004C76F7" w:rsidP="004C76F7">
            <w:pPr>
              <w:pStyle w:val="ListParagraph"/>
              <w:numPr>
                <w:ilvl w:val="0"/>
                <w:numId w:val="3"/>
              </w:numPr>
              <w:jc w:val="both"/>
              <w:cnfStyle w:val="000000000000" w:firstRow="0" w:lastRow="0" w:firstColumn="0" w:lastColumn="0" w:oddVBand="0" w:evenVBand="0" w:oddHBand="0" w:evenHBand="0" w:firstRowFirstColumn="0" w:firstRowLastColumn="0" w:lastRowFirstColumn="0" w:lastRowLastColumn="0"/>
            </w:pPr>
            <w:r>
              <w:t xml:space="preserve">In depth </w:t>
            </w:r>
            <w:r w:rsidR="351390E9" w:rsidRPr="007B580D">
              <w:t xml:space="preserve">resident feedback on </w:t>
            </w:r>
            <w:r w:rsidR="00FB4293">
              <w:t xml:space="preserve">current </w:t>
            </w:r>
            <w:r w:rsidR="351390E9" w:rsidRPr="007B580D">
              <w:t>M</w:t>
            </w:r>
            <w:r w:rsidR="798CA142" w:rsidRPr="007B580D">
              <w:t xml:space="preserve">usculoskeletal </w:t>
            </w:r>
            <w:r w:rsidR="50C37BC0" w:rsidRPr="007B580D">
              <w:t>(</w:t>
            </w:r>
            <w:r w:rsidR="351390E9" w:rsidRPr="007B580D">
              <w:t>MSK</w:t>
            </w:r>
            <w:r w:rsidR="50C37BC0" w:rsidRPr="007B580D">
              <w:t>)</w:t>
            </w:r>
            <w:r w:rsidR="351390E9" w:rsidRPr="007B580D">
              <w:t xml:space="preserve"> services has </w:t>
            </w:r>
            <w:r w:rsidR="00FB4293">
              <w:t>shaped the work we are doing on our</w:t>
            </w:r>
            <w:r w:rsidR="351390E9" w:rsidRPr="007B580D">
              <w:t xml:space="preserve"> future MSK </w:t>
            </w:r>
            <w:r w:rsidR="00DF7DC0">
              <w:t xml:space="preserve">service </w:t>
            </w:r>
            <w:r w:rsidR="00FB4293">
              <w:t>of</w:t>
            </w:r>
            <w:r w:rsidR="00DF7DC0">
              <w:t>fer for our residents, and f</w:t>
            </w:r>
            <w:r>
              <w:t>urther c</w:t>
            </w:r>
            <w:r w:rsidR="351390E9" w:rsidRPr="007B580D">
              <w:t>o-</w:t>
            </w:r>
            <w:r>
              <w:t>d</w:t>
            </w:r>
            <w:r w:rsidR="351390E9" w:rsidRPr="007B580D">
              <w:t xml:space="preserve">esign work </w:t>
            </w:r>
            <w:r>
              <w:t xml:space="preserve">is </w:t>
            </w:r>
            <w:r w:rsidR="00DF7DC0">
              <w:t xml:space="preserve">now </w:t>
            </w:r>
            <w:r>
              <w:t>taking place in</w:t>
            </w:r>
            <w:r w:rsidR="351390E9" w:rsidRPr="007B580D">
              <w:t xml:space="preserve"> partnership with Healthwatch. Whilst focussing on </w:t>
            </w:r>
            <w:r w:rsidR="0DF67A52" w:rsidRPr="007B580D">
              <w:t>the design of</w:t>
            </w:r>
            <w:r w:rsidR="0EF267EA" w:rsidRPr="007B580D">
              <w:t xml:space="preserve"> future services</w:t>
            </w:r>
            <w:r w:rsidR="351390E9" w:rsidRPr="007B580D">
              <w:t xml:space="preserve">, local providers have </w:t>
            </w:r>
            <w:r w:rsidR="504D82B8" w:rsidRPr="007B580D">
              <w:t>significantly reduced community waiting times for MSK care</w:t>
            </w:r>
            <w:r w:rsidR="63DAA516" w:rsidRPr="007B580D">
              <w:t xml:space="preserve">, </w:t>
            </w:r>
            <w:r w:rsidR="000E282A">
              <w:t xml:space="preserve">and now everyone </w:t>
            </w:r>
            <w:r w:rsidR="63DAA516" w:rsidRPr="007B580D">
              <w:t>in BLMK can self-refer</w:t>
            </w:r>
            <w:r w:rsidR="4A8EE343" w:rsidRPr="007B580D">
              <w:t xml:space="preserve"> </w:t>
            </w:r>
            <w:r w:rsidR="41C44B7D" w:rsidRPr="007B580D">
              <w:t>for</w:t>
            </w:r>
            <w:r w:rsidR="4A8EE343" w:rsidRPr="007B580D">
              <w:t xml:space="preserve"> MSK</w:t>
            </w:r>
            <w:r w:rsidR="7F04CF6A" w:rsidRPr="007B580D">
              <w:t xml:space="preserve"> support</w:t>
            </w:r>
            <w:r w:rsidR="000E282A">
              <w:t>. B</w:t>
            </w:r>
            <w:r w:rsidR="3850437D" w:rsidRPr="007B580D">
              <w:t xml:space="preserve">oth BHFT and MKUH have reduced the number of days people spend in hospital </w:t>
            </w:r>
            <w:r w:rsidR="2EA407B9" w:rsidRPr="007B580D">
              <w:t xml:space="preserve">by an average of 7 days </w:t>
            </w:r>
            <w:r w:rsidR="3850437D" w:rsidRPr="007B580D">
              <w:t xml:space="preserve">after suffering from a </w:t>
            </w:r>
            <w:r w:rsidR="27F34D82" w:rsidRPr="007B580D">
              <w:t>hip fracture</w:t>
            </w:r>
            <w:r w:rsidR="17B40093" w:rsidRPr="007B580D">
              <w:t xml:space="preserve"> (</w:t>
            </w:r>
            <w:r w:rsidR="27F34D82" w:rsidRPr="007B580D">
              <w:t xml:space="preserve">mainly caused by a </w:t>
            </w:r>
            <w:r w:rsidR="3850437D" w:rsidRPr="007B580D">
              <w:t>fall</w:t>
            </w:r>
            <w:r w:rsidR="5A36E18A" w:rsidRPr="007B580D">
              <w:t>)</w:t>
            </w:r>
            <w:r w:rsidR="000E282A">
              <w:t xml:space="preserve">. </w:t>
            </w:r>
          </w:p>
          <w:p w14:paraId="7283446B" w14:textId="5D27B15B" w:rsidR="06A0B5A2" w:rsidRPr="00091D5F" w:rsidRDefault="00091D5F" w:rsidP="00091D5F">
            <w:pPr>
              <w:pStyle w:val="ListParagraph"/>
              <w:numPr>
                <w:ilvl w:val="0"/>
                <w:numId w:val="3"/>
              </w:numPr>
              <w:ind w:right="-20"/>
              <w:jc w:val="both"/>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 xml:space="preserve">In February 2023, </w:t>
            </w:r>
            <w:hyperlink r:id="rId17" w:history="1">
              <w:r w:rsidRPr="00091D5F">
                <w:rPr>
                  <w:rStyle w:val="Hyperlink"/>
                  <w:rFonts w:eastAsia="Calibri"/>
                </w:rPr>
                <w:t>a new exchange programme</w:t>
              </w:r>
            </w:hyperlink>
            <w:r w:rsidRPr="00091D5F">
              <w:rPr>
                <w:rFonts w:eastAsia="Calibri"/>
              </w:rPr>
              <w:t xml:space="preserve"> </w:t>
            </w:r>
            <w:r>
              <w:rPr>
                <w:rFonts w:eastAsia="Calibri"/>
              </w:rPr>
              <w:t>was</w:t>
            </w:r>
            <w:r w:rsidRPr="00091D5F">
              <w:rPr>
                <w:rFonts w:eastAsia="Calibri"/>
              </w:rPr>
              <w:t xml:space="preserve"> launched in Milton Keynes, bringing together mental health and general nurses from CNWL’s TOPAS and Windsor Intermediate Care Unit (WICU) for a unique learning experience.</w:t>
            </w:r>
            <w:r>
              <w:rPr>
                <w:rFonts w:eastAsia="Calibri"/>
              </w:rPr>
              <w:t xml:space="preserve"> </w:t>
            </w:r>
            <w:r w:rsidRPr="00091D5F">
              <w:rPr>
                <w:rFonts w:eastAsia="Calibri"/>
              </w:rPr>
              <w:t>Fostering collaboration and understanding between different disciplines is crucial to providing effective patient care</w:t>
            </w:r>
            <w:r w:rsidR="00B027BE">
              <w:rPr>
                <w:rFonts w:eastAsia="Calibri"/>
              </w:rPr>
              <w:t>.</w:t>
            </w:r>
          </w:p>
          <w:p w14:paraId="2EAA63BA" w14:textId="1D24C7B2" w:rsidR="00F6658C" w:rsidRPr="007B580D" w:rsidRDefault="7853C5D1" w:rsidP="007B580D">
            <w:pPr>
              <w:pStyle w:val="ListParagraph"/>
              <w:numPr>
                <w:ilvl w:val="0"/>
                <w:numId w:val="3"/>
              </w:numPr>
              <w:ind w:right="-20"/>
              <w:jc w:val="both"/>
              <w:cnfStyle w:val="000000000000" w:firstRow="0" w:lastRow="0" w:firstColumn="0" w:lastColumn="0" w:oddVBand="0" w:evenVBand="0" w:oddHBand="0" w:evenHBand="0" w:firstRowFirstColumn="0" w:firstRowLastColumn="0" w:lastRowFirstColumn="0" w:lastRowLastColumn="0"/>
              <w:rPr>
                <w:rFonts w:eastAsia="Calibri"/>
              </w:rPr>
            </w:pPr>
            <w:r w:rsidRPr="007B580D">
              <w:t xml:space="preserve">Wellbeing through cancer treatment is an important part of managing </w:t>
            </w:r>
            <w:r w:rsidR="0F5A9764" w:rsidRPr="007B580D">
              <w:t xml:space="preserve">the effects of treatment both physically and </w:t>
            </w:r>
            <w:r w:rsidR="14D453ED" w:rsidRPr="007B580D">
              <w:t>emotionally. The</w:t>
            </w:r>
            <w:r w:rsidR="0F5A9764" w:rsidRPr="007B580D">
              <w:t xml:space="preserve"> </w:t>
            </w:r>
            <w:r w:rsidR="0063468E">
              <w:t xml:space="preserve">BLMK </w:t>
            </w:r>
            <w:r w:rsidR="0F5A9764" w:rsidRPr="007B580D">
              <w:t xml:space="preserve">Cancer Prehab programme has been </w:t>
            </w:r>
            <w:r w:rsidR="1E54246F" w:rsidRPr="007B580D">
              <w:t xml:space="preserve">strengthened through </w:t>
            </w:r>
            <w:r w:rsidR="1E54246F" w:rsidRPr="007B580D">
              <w:lastRenderedPageBreak/>
              <w:t>working with local gyms (</w:t>
            </w:r>
            <w:r w:rsidR="49AE5CFE" w:rsidRPr="007B580D">
              <w:t>private, university</w:t>
            </w:r>
            <w:r w:rsidR="1E54246F" w:rsidRPr="007B580D">
              <w:t xml:space="preserve"> and council run) to offer cancer patients access to tailored individual and group c</w:t>
            </w:r>
            <w:r w:rsidR="6641D278" w:rsidRPr="007B580D">
              <w:t xml:space="preserve">ancer </w:t>
            </w:r>
            <w:r w:rsidR="0714E5AF" w:rsidRPr="007B580D">
              <w:t>rehabilitation.</w:t>
            </w:r>
          </w:p>
          <w:p w14:paraId="609D23D6" w14:textId="48EFD457" w:rsidR="00F6658C" w:rsidRDefault="00314CF6" w:rsidP="007B580D">
            <w:pPr>
              <w:pStyle w:val="ListParagraph"/>
              <w:numPr>
                <w:ilvl w:val="0"/>
                <w:numId w:val="3"/>
              </w:numPr>
              <w:jc w:val="both"/>
              <w:cnfStyle w:val="000000000000" w:firstRow="0" w:lastRow="0" w:firstColumn="0" w:lastColumn="0" w:oddVBand="0" w:evenVBand="0" w:oddHBand="0" w:evenHBand="0" w:firstRowFirstColumn="0" w:firstRowLastColumn="0" w:lastRowFirstColumn="0" w:lastRowLastColumn="0"/>
            </w:pPr>
            <w:r>
              <w:t>The ICB is w</w:t>
            </w:r>
            <w:r w:rsidR="19E5715C" w:rsidRPr="007B580D">
              <w:t xml:space="preserve">orking with Macmillan Cancer Charity on a </w:t>
            </w:r>
            <w:r w:rsidRPr="007B580D">
              <w:t>3-year</w:t>
            </w:r>
            <w:r w:rsidR="19E5715C" w:rsidRPr="007B580D">
              <w:t xml:space="preserve"> pilot to introduce cancer care planning in primary care. </w:t>
            </w:r>
            <w:r w:rsidR="00F83736">
              <w:t xml:space="preserve">New and innovative </w:t>
            </w:r>
            <w:hyperlink r:id="rId18" w:history="1">
              <w:r w:rsidR="00F83736" w:rsidRPr="00F83736">
                <w:rPr>
                  <w:rStyle w:val="Hyperlink"/>
                </w:rPr>
                <w:t>heart burn health checks</w:t>
              </w:r>
            </w:hyperlink>
            <w:r w:rsidR="00F83736">
              <w:t xml:space="preserve"> </w:t>
            </w:r>
            <w:r w:rsidR="00B17EA7">
              <w:t>are being</w:t>
            </w:r>
            <w:r w:rsidR="00F83736">
              <w:t xml:space="preserve"> rolled out </w:t>
            </w:r>
            <w:r w:rsidR="00B17EA7">
              <w:t xml:space="preserve">this year </w:t>
            </w:r>
            <w:r w:rsidR="00F83736">
              <w:t xml:space="preserve">to detect cancer. </w:t>
            </w:r>
          </w:p>
          <w:p w14:paraId="2A254AD6" w14:textId="18AC4735" w:rsidR="00574797" w:rsidRDefault="00574797" w:rsidP="00574797">
            <w:pPr>
              <w:pStyle w:val="ListParagraph"/>
              <w:numPr>
                <w:ilvl w:val="0"/>
                <w:numId w:val="3"/>
              </w:numPr>
              <w:jc w:val="both"/>
              <w:cnfStyle w:val="000000000000" w:firstRow="0" w:lastRow="0" w:firstColumn="0" w:lastColumn="0" w:oddVBand="0" w:evenVBand="0" w:oddHBand="0" w:evenHBand="0" w:firstRowFirstColumn="0" w:firstRowLastColumn="0" w:lastRowFirstColumn="0" w:lastRowLastColumn="0"/>
            </w:pPr>
            <w:r w:rsidRPr="007B580D">
              <w:t xml:space="preserve">In November 2023, the ICB launched an ‘expressions of interest’ exercise for dental contractors to take part in an 18-month pilot to improve access to dental appointments during evening, </w:t>
            </w:r>
            <w:proofErr w:type="gramStart"/>
            <w:r w:rsidRPr="007B580D">
              <w:t>weekends</w:t>
            </w:r>
            <w:proofErr w:type="gramEnd"/>
            <w:r w:rsidRPr="007B580D">
              <w:t xml:space="preserve"> and bank holidays.</w:t>
            </w:r>
            <w:r w:rsidR="00B17EA7">
              <w:t xml:space="preserve"> </w:t>
            </w:r>
          </w:p>
          <w:p w14:paraId="761C7768" w14:textId="0B8A94EC" w:rsidR="00B761EF" w:rsidRDefault="00B761EF" w:rsidP="00B761EF">
            <w:pPr>
              <w:pStyle w:val="ListParagraph"/>
              <w:numPr>
                <w:ilvl w:val="0"/>
                <w:numId w:val="3"/>
              </w:numPr>
              <w:jc w:val="both"/>
              <w:cnfStyle w:val="000000000000" w:firstRow="0" w:lastRow="0" w:firstColumn="0" w:lastColumn="0" w:oddVBand="0" w:evenVBand="0" w:oddHBand="0" w:evenHBand="0" w:firstRowFirstColumn="0" w:firstRowLastColumn="0" w:lastRowFirstColumn="0" w:lastRowLastColumn="0"/>
            </w:pPr>
            <w:r>
              <w:t xml:space="preserve">System partners are developing a </w:t>
            </w:r>
            <w:r w:rsidRPr="007B580D">
              <w:t>Mental Health</w:t>
            </w:r>
            <w:r w:rsidR="00591A8B">
              <w:t xml:space="preserve">, Learning Disabilities and Autism </w:t>
            </w:r>
            <w:r w:rsidRPr="007B580D">
              <w:t>Collaborative</w:t>
            </w:r>
            <w:r>
              <w:t>.</w:t>
            </w:r>
            <w:r w:rsidRPr="007B580D">
              <w:t xml:space="preserve"> A patient-led mental health summit gave people with lived experience the opportunity to drive the vision for the Collaborative, and Place level priorities are now being developed.</w:t>
            </w:r>
            <w:r>
              <w:t xml:space="preserve"> </w:t>
            </w:r>
          </w:p>
        </w:tc>
      </w:tr>
      <w:tr w:rsidR="007C01C9" w14:paraId="635FD326" w14:textId="6C4875F6" w:rsidTr="5C70689A">
        <w:trPr>
          <w:cnfStyle w:val="000000100000" w:firstRow="0" w:lastRow="0" w:firstColumn="0" w:lastColumn="0" w:oddVBand="0" w:evenVBand="0" w:oddHBand="1" w:evenHBand="0" w:firstRowFirstColumn="0" w:firstRowLastColumn="0" w:lastRowFirstColumn="0" w:lastRowLastColumn="0"/>
          <w:trHeight w:val="2262"/>
        </w:trPr>
        <w:tc>
          <w:tcPr>
            <w:cnfStyle w:val="001000000000" w:firstRow="0" w:lastRow="0" w:firstColumn="1" w:lastColumn="0" w:oddVBand="0" w:evenVBand="0" w:oddHBand="0" w:evenHBand="0" w:firstRowFirstColumn="0" w:firstRowLastColumn="0" w:lastRowFirstColumn="0" w:lastRowLastColumn="0"/>
            <w:tcW w:w="2055" w:type="dxa"/>
          </w:tcPr>
          <w:p w14:paraId="452EBED4" w14:textId="7E06780D" w:rsidR="007C01C9" w:rsidRDefault="007C01C9" w:rsidP="000879F9">
            <w:pPr>
              <w:jc w:val="both"/>
              <w:rPr>
                <w:b w:val="0"/>
                <w:bCs w:val="0"/>
              </w:rPr>
            </w:pPr>
          </w:p>
          <w:p w14:paraId="327698B6" w14:textId="59388E38" w:rsidR="007C01C9" w:rsidRDefault="007C01C9" w:rsidP="000879F9">
            <w:pPr>
              <w:jc w:val="both"/>
              <w:rPr>
                <w:b w:val="0"/>
                <w:bCs w:val="0"/>
              </w:rPr>
            </w:pPr>
            <w:r w:rsidRPr="002011D4">
              <w:rPr>
                <w:noProof/>
              </w:rPr>
              <w:drawing>
                <wp:anchor distT="0" distB="0" distL="114300" distR="114300" simplePos="0" relativeHeight="251653120" behindDoc="0" locked="0" layoutInCell="1" allowOverlap="1" wp14:anchorId="5080165C" wp14:editId="46AB8D19">
                  <wp:simplePos x="0" y="0"/>
                  <wp:positionH relativeFrom="column">
                    <wp:posOffset>41074</wp:posOffset>
                  </wp:positionH>
                  <wp:positionV relativeFrom="paragraph">
                    <wp:posOffset>27707</wp:posOffset>
                  </wp:positionV>
                  <wp:extent cx="1107333" cy="1107333"/>
                  <wp:effectExtent l="0" t="0" r="0" b="0"/>
                  <wp:wrapNone/>
                  <wp:docPr id="3" name="Picture 3" descr="Timeline&#10;&#10;Description automatically generated">
                    <a:extLst xmlns:a="http://schemas.openxmlformats.org/drawingml/2006/main">
                      <a:ext uri="{FF2B5EF4-FFF2-40B4-BE49-F238E27FC236}">
                        <a16:creationId xmlns:a16="http://schemas.microsoft.com/office/drawing/2014/main" id="{0C25137E-3F9D-4AE4-4980-B9CA6F59F1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Timeline&#10;&#10;Description automatically generated">
                            <a:extLst>
                              <a:ext uri="{FF2B5EF4-FFF2-40B4-BE49-F238E27FC236}">
                                <a16:creationId xmlns:a16="http://schemas.microsoft.com/office/drawing/2014/main" id="{0C25137E-3F9D-4AE4-4980-B9CA6F59F100}"/>
                              </a:ext>
                            </a:extLst>
                          </pic:cNvPr>
                          <pic:cNvPicPr>
                            <a:picLocks noChangeAspect="1"/>
                          </pic:cNvPicPr>
                        </pic:nvPicPr>
                        <pic:blipFill rotWithShape="1">
                          <a:blip r:embed="rId11">
                            <a:extLst>
                              <a:ext uri="{28A0092B-C50C-407E-A947-70E740481C1C}">
                                <a14:useLocalDpi xmlns:a14="http://schemas.microsoft.com/office/drawing/2010/main" val="0"/>
                              </a:ext>
                            </a:extLst>
                          </a:blip>
                          <a:srcRect l="44882" t="12033" r="43898" b="66796"/>
                          <a:stretch/>
                        </pic:blipFill>
                        <pic:spPr>
                          <a:xfrm>
                            <a:off x="0" y="0"/>
                            <a:ext cx="1109223" cy="1109223"/>
                          </a:xfrm>
                          <a:prstGeom prst="rect">
                            <a:avLst/>
                          </a:prstGeom>
                          <a:noFill/>
                        </pic:spPr>
                      </pic:pic>
                    </a:graphicData>
                  </a:graphic>
                  <wp14:sizeRelH relativeFrom="margin">
                    <wp14:pctWidth>0</wp14:pctWidth>
                  </wp14:sizeRelH>
                  <wp14:sizeRelV relativeFrom="margin">
                    <wp14:pctHeight>0</wp14:pctHeight>
                  </wp14:sizeRelV>
                </wp:anchor>
              </w:drawing>
            </w:r>
          </w:p>
          <w:p w14:paraId="009D7BBC" w14:textId="507E1299" w:rsidR="007C01C9" w:rsidRDefault="007C01C9" w:rsidP="000879F9">
            <w:pPr>
              <w:jc w:val="both"/>
              <w:rPr>
                <w:b w:val="0"/>
                <w:bCs w:val="0"/>
              </w:rPr>
            </w:pPr>
          </w:p>
          <w:p w14:paraId="0E6415AD" w14:textId="77777777" w:rsidR="007C01C9" w:rsidRDefault="007C01C9" w:rsidP="000879F9">
            <w:pPr>
              <w:jc w:val="both"/>
              <w:rPr>
                <w:b w:val="0"/>
                <w:bCs w:val="0"/>
              </w:rPr>
            </w:pPr>
          </w:p>
          <w:p w14:paraId="0F00EE60" w14:textId="77777777" w:rsidR="007C01C9" w:rsidRDefault="007C01C9" w:rsidP="000879F9">
            <w:pPr>
              <w:jc w:val="both"/>
            </w:pPr>
          </w:p>
          <w:p w14:paraId="073DD83D" w14:textId="77777777" w:rsidR="007C01C9" w:rsidRDefault="007C01C9" w:rsidP="000879F9">
            <w:pPr>
              <w:jc w:val="both"/>
            </w:pPr>
          </w:p>
          <w:p w14:paraId="0C5DC322" w14:textId="77777777" w:rsidR="007C01C9" w:rsidRDefault="007C01C9" w:rsidP="000879F9">
            <w:pPr>
              <w:jc w:val="both"/>
            </w:pPr>
          </w:p>
          <w:p w14:paraId="021DBC63" w14:textId="77777777" w:rsidR="007C01C9" w:rsidRDefault="007C01C9" w:rsidP="000879F9">
            <w:pPr>
              <w:jc w:val="both"/>
              <w:rPr>
                <w:b w:val="0"/>
                <w:bCs w:val="0"/>
              </w:rPr>
            </w:pPr>
          </w:p>
          <w:p w14:paraId="3D45D584" w14:textId="1F7D4C12" w:rsidR="007C01C9" w:rsidRDefault="007C01C9" w:rsidP="000879F9">
            <w:pPr>
              <w:jc w:val="both"/>
            </w:pPr>
          </w:p>
        </w:tc>
        <w:tc>
          <w:tcPr>
            <w:tcW w:w="2462" w:type="dxa"/>
          </w:tcPr>
          <w:p w14:paraId="60203428" w14:textId="77777777" w:rsidR="007C01C9" w:rsidRDefault="007C01C9" w:rsidP="000879F9">
            <w:pPr>
              <w:jc w:val="both"/>
              <w:cnfStyle w:val="000000100000" w:firstRow="0" w:lastRow="0" w:firstColumn="0" w:lastColumn="0" w:oddVBand="0" w:evenVBand="0" w:oddHBand="1" w:evenHBand="0" w:firstRowFirstColumn="0" w:firstRowLastColumn="0" w:lastRowFirstColumn="0" w:lastRowLastColumn="0"/>
            </w:pPr>
          </w:p>
          <w:p w14:paraId="4917D587" w14:textId="77777777" w:rsidR="007C01C9" w:rsidRDefault="007C01C9" w:rsidP="000879F9">
            <w:pPr>
              <w:jc w:val="both"/>
              <w:cnfStyle w:val="000000100000" w:firstRow="0" w:lastRow="0" w:firstColumn="0" w:lastColumn="0" w:oddVBand="0" w:evenVBand="0" w:oddHBand="1" w:evenHBand="0" w:firstRowFirstColumn="0" w:firstRowLastColumn="0" w:lastRowFirstColumn="0" w:lastRowLastColumn="0"/>
            </w:pPr>
          </w:p>
          <w:p w14:paraId="07CFC6A4" w14:textId="2E745891" w:rsidR="007C01C9" w:rsidRDefault="007C01C9" w:rsidP="000879F9">
            <w:pPr>
              <w:jc w:val="both"/>
              <w:cnfStyle w:val="000000100000" w:firstRow="0" w:lastRow="0" w:firstColumn="0" w:lastColumn="0" w:oddVBand="0" w:evenVBand="0" w:oddHBand="1" w:evenHBand="0" w:firstRowFirstColumn="0" w:firstRowLastColumn="0" w:lastRowFirstColumn="0" w:lastRowLastColumn="0"/>
            </w:pPr>
            <w:r>
              <w:t xml:space="preserve">People age well, with proactive interventions to stay healthy, </w:t>
            </w:r>
            <w:proofErr w:type="gramStart"/>
            <w:r>
              <w:t>independent</w:t>
            </w:r>
            <w:proofErr w:type="gramEnd"/>
            <w:r>
              <w:t xml:space="preserve"> and active for as long as possible. </w:t>
            </w:r>
          </w:p>
        </w:tc>
        <w:tc>
          <w:tcPr>
            <w:tcW w:w="10646" w:type="dxa"/>
          </w:tcPr>
          <w:p w14:paraId="5D4859E4" w14:textId="040226BA" w:rsidR="002E525D" w:rsidRDefault="002E525D" w:rsidP="00F70EC7">
            <w:pPr>
              <w:pStyle w:val="ListParagraph"/>
              <w:numPr>
                <w:ilvl w:val="0"/>
                <w:numId w:val="20"/>
              </w:numPr>
              <w:jc w:val="both"/>
              <w:cnfStyle w:val="000000100000" w:firstRow="0" w:lastRow="0" w:firstColumn="0" w:lastColumn="0" w:oddVBand="0" w:evenVBand="0" w:oddHBand="1" w:evenHBand="0" w:firstRowFirstColumn="0" w:firstRowLastColumn="0" w:lastRowFirstColumn="0" w:lastRowLastColumn="0"/>
            </w:pPr>
            <w:r w:rsidRPr="00102068">
              <w:t xml:space="preserve">BLMK </w:t>
            </w:r>
            <w:r>
              <w:t xml:space="preserve">has the highest </w:t>
            </w:r>
            <w:hyperlink r:id="rId19" w:history="1">
              <w:r w:rsidRPr="003A1CCF">
                <w:rPr>
                  <w:rStyle w:val="Hyperlink"/>
                </w:rPr>
                <w:t>dementia diagnosis rate</w:t>
              </w:r>
            </w:hyperlink>
            <w:r>
              <w:t xml:space="preserve"> in the East of England </w:t>
            </w:r>
            <w:r w:rsidRPr="00102068">
              <w:t>with 67.83%.</w:t>
            </w:r>
            <w:r w:rsidR="00BA2159">
              <w:t xml:space="preserve"> That’s the % of people </w:t>
            </w:r>
            <w:r w:rsidR="00BA2159" w:rsidRPr="00BA2159">
              <w:t xml:space="preserve">aged 65 or over who are estimated to have dementia </w:t>
            </w:r>
            <w:r w:rsidR="00BA2159">
              <w:t>getting a</w:t>
            </w:r>
            <w:r w:rsidR="00BA2159" w:rsidRPr="00BA2159">
              <w:t xml:space="preserve"> recorded diagnosis</w:t>
            </w:r>
            <w:r w:rsidR="00BA2159">
              <w:t xml:space="preserve">. </w:t>
            </w:r>
          </w:p>
          <w:p w14:paraId="4C48BC88" w14:textId="4CEAFAB1" w:rsidR="008435CB" w:rsidRDefault="002463EB" w:rsidP="008435CB">
            <w:pPr>
              <w:pStyle w:val="ListParagraph"/>
              <w:numPr>
                <w:ilvl w:val="0"/>
                <w:numId w:val="12"/>
              </w:numPr>
              <w:jc w:val="both"/>
              <w:cnfStyle w:val="000000100000" w:firstRow="0" w:lastRow="0" w:firstColumn="0" w:lastColumn="0" w:oddVBand="0" w:evenVBand="0" w:oddHBand="1" w:evenHBand="0" w:firstRowFirstColumn="0" w:firstRowLastColumn="0" w:lastRowFirstColumn="0" w:lastRowLastColumn="0"/>
            </w:pPr>
            <w:r>
              <w:t>More</w:t>
            </w:r>
            <w:r w:rsidR="008435CB">
              <w:t xml:space="preserve"> local care providers </w:t>
            </w:r>
            <w:r>
              <w:t xml:space="preserve">are being supported </w:t>
            </w:r>
            <w:r w:rsidR="008435CB">
              <w:t xml:space="preserve">to take advantage of digital tools and systems like </w:t>
            </w:r>
            <w:hyperlink r:id="rId20" w:history="1">
              <w:r w:rsidR="008435CB" w:rsidRPr="002E2AEE">
                <w:rPr>
                  <w:rStyle w:val="Hyperlink"/>
                </w:rPr>
                <w:t>Proxy Access</w:t>
              </w:r>
            </w:hyperlink>
            <w:r w:rsidR="008435CB">
              <w:t xml:space="preserve"> so they can provide the best care for their residents. The Digitising Social Care programme is funding </w:t>
            </w:r>
            <w:r>
              <w:t>several</w:t>
            </w:r>
            <w:r w:rsidR="008435CB">
              <w:t xml:space="preserve"> projects that either enable digital records, prevent falls, or provide remote monitoring.</w:t>
            </w:r>
            <w:r w:rsidR="00F70EC7">
              <w:t xml:space="preserve"> </w:t>
            </w:r>
            <w:r w:rsidR="008435CB">
              <w:t>Proxy Access is an online service for care providers to share medical information with their residents’ GP practices. Nominated staff can securely order medications and access accurate information in the GP record for residents in their care at any time of the day or night. More than 80 care homes across BLMK are using Proxy Access to order their medications more safely and quickly</w:t>
            </w:r>
            <w:r w:rsidR="00A66BD9">
              <w:t>.</w:t>
            </w:r>
          </w:p>
          <w:p w14:paraId="3B1D0544" w14:textId="723FD46B" w:rsidR="00F6658C" w:rsidRDefault="00DA644D" w:rsidP="002E525D">
            <w:pPr>
              <w:pStyle w:val="ListParagraph"/>
              <w:numPr>
                <w:ilvl w:val="0"/>
                <w:numId w:val="12"/>
              </w:numPr>
              <w:jc w:val="both"/>
              <w:cnfStyle w:val="000000100000" w:firstRow="0" w:lastRow="0" w:firstColumn="0" w:lastColumn="0" w:oddVBand="0" w:evenVBand="0" w:oddHBand="1" w:evenHBand="0" w:firstRowFirstColumn="0" w:firstRowLastColumn="0" w:lastRowFirstColumn="0" w:lastRowLastColumn="0"/>
            </w:pPr>
            <w:r>
              <w:t>More residents are being helped to live safely in their own</w:t>
            </w:r>
            <w:r w:rsidR="004F7B4D">
              <w:t xml:space="preserve"> home</w:t>
            </w:r>
            <w:r>
              <w:t xml:space="preserve"> </w:t>
            </w:r>
            <w:r w:rsidR="00A66BD9">
              <w:t>because of</w:t>
            </w:r>
            <w:r>
              <w:t xml:space="preserve"> an innovative wireless device which remotely monitors a person’s vital signs, hydration levels, sleep patterns and wellbeing to prevent falls, an infection or a hospital stay.</w:t>
            </w:r>
            <w:r w:rsidR="00E05181">
              <w:t xml:space="preserve"> </w:t>
            </w:r>
            <w:r>
              <w:t xml:space="preserve">The product – named </w:t>
            </w:r>
            <w:proofErr w:type="spellStart"/>
            <w:r>
              <w:t>MiiCare</w:t>
            </w:r>
            <w:proofErr w:type="spellEnd"/>
            <w:r>
              <w:t xml:space="preserve"> – is being introduced across the local area to help keep people independent and in their own homes, rather than in hospital or a care home</w:t>
            </w:r>
            <w:r w:rsidR="00B91BBF">
              <w:t>.</w:t>
            </w:r>
          </w:p>
        </w:tc>
      </w:tr>
      <w:tr w:rsidR="007C01C9" w14:paraId="30BF06AE" w14:textId="300567CA" w:rsidTr="5C70689A">
        <w:trPr>
          <w:trHeight w:val="2279"/>
        </w:trPr>
        <w:tc>
          <w:tcPr>
            <w:cnfStyle w:val="001000000000" w:firstRow="0" w:lastRow="0" w:firstColumn="1" w:lastColumn="0" w:oddVBand="0" w:evenVBand="0" w:oddHBand="0" w:evenHBand="0" w:firstRowFirstColumn="0" w:firstRowLastColumn="0" w:lastRowFirstColumn="0" w:lastRowLastColumn="0"/>
            <w:tcW w:w="2055" w:type="dxa"/>
          </w:tcPr>
          <w:p w14:paraId="2255CC3C" w14:textId="1CA9EC41" w:rsidR="007C01C9" w:rsidRDefault="007C01C9" w:rsidP="000879F9">
            <w:pPr>
              <w:jc w:val="both"/>
              <w:rPr>
                <w:b w:val="0"/>
                <w:bCs w:val="0"/>
              </w:rPr>
            </w:pPr>
          </w:p>
          <w:p w14:paraId="410C99AF" w14:textId="3DD940A5" w:rsidR="007C01C9" w:rsidRDefault="007C01C9" w:rsidP="000879F9">
            <w:pPr>
              <w:jc w:val="both"/>
              <w:rPr>
                <w:b w:val="0"/>
                <w:bCs w:val="0"/>
              </w:rPr>
            </w:pPr>
            <w:r w:rsidRPr="002011D4">
              <w:rPr>
                <w:noProof/>
              </w:rPr>
              <w:drawing>
                <wp:anchor distT="0" distB="0" distL="114300" distR="114300" simplePos="0" relativeHeight="251654144" behindDoc="0" locked="0" layoutInCell="1" allowOverlap="1" wp14:anchorId="751FEA2B" wp14:editId="4882E30A">
                  <wp:simplePos x="0" y="0"/>
                  <wp:positionH relativeFrom="column">
                    <wp:posOffset>76527</wp:posOffset>
                  </wp:positionH>
                  <wp:positionV relativeFrom="paragraph">
                    <wp:posOffset>10795</wp:posOffset>
                  </wp:positionV>
                  <wp:extent cx="1023042" cy="1101738"/>
                  <wp:effectExtent l="0" t="0" r="5715" b="3175"/>
                  <wp:wrapNone/>
                  <wp:docPr id="5" name="Picture 5" descr="Timeline&#10;&#10;Description automatically generated">
                    <a:extLst xmlns:a="http://schemas.openxmlformats.org/drawingml/2006/main">
                      <a:ext uri="{FF2B5EF4-FFF2-40B4-BE49-F238E27FC236}">
                        <a16:creationId xmlns:a16="http://schemas.microsoft.com/office/drawing/2014/main" id="{0C25137E-3F9D-4AE4-4980-B9CA6F59F1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Timeline&#10;&#10;Description automatically generated">
                            <a:extLst>
                              <a:ext uri="{FF2B5EF4-FFF2-40B4-BE49-F238E27FC236}">
                                <a16:creationId xmlns:a16="http://schemas.microsoft.com/office/drawing/2014/main" id="{0C25137E-3F9D-4AE4-4980-B9CA6F59F100}"/>
                              </a:ext>
                            </a:extLst>
                          </pic:cNvPr>
                          <pic:cNvPicPr>
                            <a:picLocks noChangeAspect="1"/>
                          </pic:cNvPicPr>
                        </pic:nvPicPr>
                        <pic:blipFill rotWithShape="1">
                          <a:blip r:embed="rId11">
                            <a:extLst>
                              <a:ext uri="{28A0092B-C50C-407E-A947-70E740481C1C}">
                                <a14:useLocalDpi xmlns:a14="http://schemas.microsoft.com/office/drawing/2010/main" val="0"/>
                              </a:ext>
                            </a:extLst>
                          </a:blip>
                          <a:srcRect l="65226" t="12031" r="24356" b="66798"/>
                          <a:stretch/>
                        </pic:blipFill>
                        <pic:spPr>
                          <a:xfrm>
                            <a:off x="0" y="0"/>
                            <a:ext cx="1023042" cy="1101738"/>
                          </a:xfrm>
                          <a:prstGeom prst="rect">
                            <a:avLst/>
                          </a:prstGeom>
                          <a:noFill/>
                        </pic:spPr>
                      </pic:pic>
                    </a:graphicData>
                  </a:graphic>
                  <wp14:sizeRelH relativeFrom="margin">
                    <wp14:pctWidth>0</wp14:pctWidth>
                  </wp14:sizeRelH>
                  <wp14:sizeRelV relativeFrom="margin">
                    <wp14:pctHeight>0</wp14:pctHeight>
                  </wp14:sizeRelV>
                </wp:anchor>
              </w:drawing>
            </w:r>
          </w:p>
          <w:p w14:paraId="4A5BCECD" w14:textId="77777777" w:rsidR="007C01C9" w:rsidRDefault="007C01C9" w:rsidP="000879F9">
            <w:pPr>
              <w:jc w:val="both"/>
            </w:pPr>
          </w:p>
          <w:p w14:paraId="728A7BF9" w14:textId="77777777" w:rsidR="007C01C9" w:rsidRDefault="007C01C9" w:rsidP="000879F9">
            <w:pPr>
              <w:jc w:val="both"/>
            </w:pPr>
          </w:p>
          <w:p w14:paraId="61D46ACD" w14:textId="77777777" w:rsidR="007C01C9" w:rsidRDefault="007C01C9" w:rsidP="000879F9">
            <w:pPr>
              <w:jc w:val="both"/>
            </w:pPr>
          </w:p>
          <w:p w14:paraId="2965B574" w14:textId="77777777" w:rsidR="007C01C9" w:rsidRDefault="007C01C9" w:rsidP="000879F9">
            <w:pPr>
              <w:jc w:val="both"/>
            </w:pPr>
          </w:p>
          <w:p w14:paraId="10138CE8" w14:textId="77777777" w:rsidR="007C01C9" w:rsidRDefault="007C01C9" w:rsidP="000879F9">
            <w:pPr>
              <w:jc w:val="both"/>
            </w:pPr>
          </w:p>
          <w:p w14:paraId="0C000609" w14:textId="77777777" w:rsidR="007C01C9" w:rsidRDefault="007C01C9" w:rsidP="000879F9">
            <w:pPr>
              <w:jc w:val="both"/>
              <w:rPr>
                <w:b w:val="0"/>
                <w:bCs w:val="0"/>
              </w:rPr>
            </w:pPr>
          </w:p>
          <w:p w14:paraId="6E3443A6" w14:textId="662002FF" w:rsidR="007C01C9" w:rsidRDefault="007C01C9" w:rsidP="000879F9">
            <w:pPr>
              <w:jc w:val="both"/>
            </w:pPr>
          </w:p>
        </w:tc>
        <w:tc>
          <w:tcPr>
            <w:tcW w:w="2462" w:type="dxa"/>
          </w:tcPr>
          <w:p w14:paraId="1E5E3C9C" w14:textId="77777777" w:rsidR="007C01C9" w:rsidRDefault="007C01C9" w:rsidP="000879F9">
            <w:pPr>
              <w:jc w:val="both"/>
              <w:cnfStyle w:val="000000000000" w:firstRow="0" w:lastRow="0" w:firstColumn="0" w:lastColumn="0" w:oddVBand="0" w:evenVBand="0" w:oddHBand="0" w:evenHBand="0" w:firstRowFirstColumn="0" w:firstRowLastColumn="0" w:lastRowFirstColumn="0" w:lastRowLastColumn="0"/>
            </w:pPr>
          </w:p>
          <w:p w14:paraId="04F82F3C" w14:textId="77777777" w:rsidR="007C01C9" w:rsidRDefault="007C01C9" w:rsidP="000879F9">
            <w:pPr>
              <w:jc w:val="both"/>
              <w:cnfStyle w:val="000000000000" w:firstRow="0" w:lastRow="0" w:firstColumn="0" w:lastColumn="0" w:oddVBand="0" w:evenVBand="0" w:oddHBand="0" w:evenHBand="0" w:firstRowFirstColumn="0" w:firstRowLastColumn="0" w:lastRowFirstColumn="0" w:lastRowLastColumn="0"/>
            </w:pPr>
          </w:p>
          <w:p w14:paraId="3FD07EA4" w14:textId="2AB68186" w:rsidR="007C01C9" w:rsidRDefault="007C01C9" w:rsidP="000879F9">
            <w:pPr>
              <w:jc w:val="both"/>
              <w:cnfStyle w:val="000000000000" w:firstRow="0" w:lastRow="0" w:firstColumn="0" w:lastColumn="0" w:oddVBand="0" w:evenVBand="0" w:oddHBand="0" w:evenHBand="0" w:firstRowFirstColumn="0" w:firstRowLastColumn="0" w:lastRowFirstColumn="0" w:lastRowLastColumn="0"/>
            </w:pPr>
            <w:r>
              <w:t xml:space="preserve">We work together to help build the economy and support sustainable growth. </w:t>
            </w:r>
          </w:p>
        </w:tc>
        <w:tc>
          <w:tcPr>
            <w:tcW w:w="10646" w:type="dxa"/>
          </w:tcPr>
          <w:p w14:paraId="57127ACF" w14:textId="1F1DA027" w:rsidR="00E15472" w:rsidRPr="00E15472" w:rsidRDefault="00E15472" w:rsidP="00771C1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pPr>
            <w:r w:rsidRPr="00E15472">
              <w:t xml:space="preserve">Following the Employment and Health seminar in July 2023, </w:t>
            </w:r>
            <w:proofErr w:type="gramStart"/>
            <w:r w:rsidRPr="00E15472">
              <w:t>a number of</w:t>
            </w:r>
            <w:proofErr w:type="gramEnd"/>
            <w:r w:rsidRPr="00E15472">
              <w:t xml:space="preserve"> initiatives are underway, including</w:t>
            </w:r>
            <w:r w:rsidR="003A1CCF">
              <w:t>:</w:t>
            </w:r>
          </w:p>
          <w:p w14:paraId="3C8FB061" w14:textId="414B82BF" w:rsidR="00E15472" w:rsidRPr="00E15472" w:rsidRDefault="00E15472" w:rsidP="00771C1D">
            <w:pPr>
              <w:pStyle w:val="ListParagraph"/>
              <w:numPr>
                <w:ilvl w:val="1"/>
                <w:numId w:val="8"/>
              </w:numPr>
              <w:jc w:val="both"/>
              <w:cnfStyle w:val="000000000000" w:firstRow="0" w:lastRow="0" w:firstColumn="0" w:lastColumn="0" w:oddVBand="0" w:evenVBand="0" w:oddHBand="0" w:evenHBand="0" w:firstRowFirstColumn="0" w:firstRowLastColumn="0" w:lastRowFirstColumn="0" w:lastRowLastColumn="0"/>
            </w:pPr>
            <w:proofErr w:type="spellStart"/>
            <w:r w:rsidRPr="00E15472">
              <w:t>WorkWell</w:t>
            </w:r>
            <w:proofErr w:type="spellEnd"/>
            <w:r w:rsidRPr="00E15472">
              <w:t>: Led by the ICB, L</w:t>
            </w:r>
            <w:r w:rsidR="00B91BBF">
              <w:t xml:space="preserve">ocal </w:t>
            </w:r>
            <w:r w:rsidRPr="00E15472">
              <w:t>A</w:t>
            </w:r>
            <w:r w:rsidR="00B91BBF">
              <w:t>uthoritie</w:t>
            </w:r>
            <w:r w:rsidRPr="00E15472">
              <w:t>s and D</w:t>
            </w:r>
            <w:r w:rsidR="00B91BBF">
              <w:t xml:space="preserve">epartment for </w:t>
            </w:r>
            <w:r w:rsidRPr="00E15472">
              <w:t>W</w:t>
            </w:r>
            <w:r w:rsidR="00B91BBF">
              <w:t xml:space="preserve">ork and </w:t>
            </w:r>
            <w:r w:rsidRPr="00E15472">
              <w:t>P</w:t>
            </w:r>
            <w:r w:rsidR="00B91BBF">
              <w:t>ensions</w:t>
            </w:r>
            <w:r w:rsidRPr="00E15472">
              <w:t xml:space="preserve"> and in partnership with V</w:t>
            </w:r>
            <w:r w:rsidR="00B91BBF">
              <w:t xml:space="preserve">oluntary </w:t>
            </w:r>
            <w:r w:rsidRPr="00E15472">
              <w:t>C</w:t>
            </w:r>
            <w:r w:rsidR="00B91BBF">
              <w:t xml:space="preserve">ommunity and </w:t>
            </w:r>
            <w:r w:rsidRPr="00E15472">
              <w:t>S</w:t>
            </w:r>
            <w:r w:rsidR="00B91BBF">
              <w:t xml:space="preserve">ocial </w:t>
            </w:r>
            <w:r w:rsidRPr="00E15472">
              <w:t>E</w:t>
            </w:r>
            <w:r w:rsidR="00B91BBF">
              <w:t>nterprise Sector (VCSE)</w:t>
            </w:r>
            <w:r w:rsidRPr="00E15472">
              <w:t xml:space="preserve">, housing associations, Healthwatch, education providers and business representatives, a bid has been submitted for BLMK to become a </w:t>
            </w:r>
            <w:proofErr w:type="spellStart"/>
            <w:r w:rsidRPr="00E15472">
              <w:t>WorkWell</w:t>
            </w:r>
            <w:proofErr w:type="spellEnd"/>
            <w:r w:rsidRPr="00E15472">
              <w:t xml:space="preserve"> Partnership Programme Vanguard pilot site.  </w:t>
            </w:r>
            <w:proofErr w:type="spellStart"/>
            <w:r w:rsidRPr="00E15472">
              <w:t>WorkWell</w:t>
            </w:r>
            <w:proofErr w:type="spellEnd"/>
            <w:r w:rsidRPr="00E15472">
              <w:t xml:space="preserve"> is one of the government’s suite of initiatives announced in the 2023 Spring Budget intended to support people to start, stay in, succeed, or return to work.  An initial tranche of funding of £90k has been allocated to the ICS to support work on employment and health across the system. The main bid, for £5.6m, is intended to support the development of an integrated work and health strategy and piloting of a </w:t>
            </w:r>
            <w:proofErr w:type="spellStart"/>
            <w:r w:rsidRPr="00E15472">
              <w:t>WorkWell</w:t>
            </w:r>
            <w:proofErr w:type="spellEnd"/>
            <w:r w:rsidRPr="00E15472">
              <w:t xml:space="preserve"> service to support those with health or disability barriers to employment. The outcome of the bid is to be announced in April 2024.</w:t>
            </w:r>
          </w:p>
          <w:p w14:paraId="512E8AEB" w14:textId="753F986B" w:rsidR="00E15472" w:rsidRPr="00E15472" w:rsidRDefault="00E15472" w:rsidP="00771C1D">
            <w:pPr>
              <w:pStyle w:val="ListParagraph"/>
              <w:numPr>
                <w:ilvl w:val="1"/>
                <w:numId w:val="8"/>
              </w:numPr>
              <w:jc w:val="both"/>
              <w:cnfStyle w:val="000000000000" w:firstRow="0" w:lastRow="0" w:firstColumn="0" w:lastColumn="0" w:oddVBand="0" w:evenVBand="0" w:oddHBand="0" w:evenHBand="0" w:firstRowFirstColumn="0" w:firstRowLastColumn="0" w:lastRowFirstColumn="0" w:lastRowLastColumn="0"/>
              <w:rPr>
                <w:b/>
                <w:bCs/>
                <w:color w:val="FF0000"/>
              </w:rPr>
            </w:pPr>
            <w:r w:rsidRPr="00E15472">
              <w:t xml:space="preserve">Place-based Employment and Health action plans: All four places developed proposed actions at the Employment and Health seminar and reviewed these through Place Boards. Bedford Borough </w:t>
            </w:r>
            <w:r w:rsidRPr="00E15472">
              <w:lastRenderedPageBreak/>
              <w:t>have convened an “Employment, Education and Workplace Health” group and the ICB is represented on Luton Borough’s Inclusive Economy Board. Central Bedfordshire agreed to focus on supporting young and neurodiverse people, whilst Milton Keynes are investigating how to weave employment and health into MK Deal priorities, including the Bletchley Pathfinder. We will continue to work through place leads and link directors to support place boards to align and embed activities within existing priorities</w:t>
            </w:r>
            <w:r w:rsidRPr="00E15472">
              <w:rPr>
                <w:b/>
                <w:bCs/>
                <w:color w:val="FF0000"/>
              </w:rPr>
              <w:t>.</w:t>
            </w:r>
          </w:p>
          <w:p w14:paraId="2631A579" w14:textId="77777777" w:rsidR="00234612" w:rsidRPr="00E15472" w:rsidRDefault="00234612" w:rsidP="00E15472">
            <w:pPr>
              <w:pStyle w:val="ListParagraph"/>
              <w:ind w:left="360"/>
              <w:jc w:val="both"/>
              <w:cnfStyle w:val="000000000000" w:firstRow="0" w:lastRow="0" w:firstColumn="0" w:lastColumn="0" w:oddVBand="0" w:evenVBand="0" w:oddHBand="0" w:evenHBand="0" w:firstRowFirstColumn="0" w:firstRowLastColumn="0" w:lastRowFirstColumn="0" w:lastRowLastColumn="0"/>
              <w:rPr>
                <w:b/>
                <w:bCs/>
                <w:color w:val="FF0000"/>
              </w:rPr>
            </w:pPr>
          </w:p>
          <w:p w14:paraId="1EE8551A" w14:textId="050465F0" w:rsidR="005005AA" w:rsidRDefault="00AC219D" w:rsidP="00771C1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pPr>
            <w:r w:rsidRPr="00234612">
              <w:rPr>
                <w:b/>
                <w:bCs/>
              </w:rPr>
              <w:t>Research and Innovation</w:t>
            </w:r>
            <w:r>
              <w:t xml:space="preserve">. The ICB is supporting the development of the University of Bedfordshire and BLMK ICS Research and Innovation Hub. £3m investment has been received from NHSE since the development of the hub. There was </w:t>
            </w:r>
            <w:r w:rsidR="002C61AA">
              <w:t xml:space="preserve">also </w:t>
            </w:r>
            <w:r>
              <w:t xml:space="preserve">a successful bid in October 2023 </w:t>
            </w:r>
            <w:r w:rsidR="005005AA">
              <w:t xml:space="preserve">for the </w:t>
            </w:r>
            <w:r>
              <w:t>Research Engagement Network (REN) project</w:t>
            </w:r>
            <w:r w:rsidR="002C61AA">
              <w:t xml:space="preserve"> for </w:t>
            </w:r>
            <w:r>
              <w:t xml:space="preserve">£100,000- </w:t>
            </w:r>
            <w:r w:rsidR="00F6658C">
              <w:t>‘</w:t>
            </w:r>
            <w:r>
              <w:t xml:space="preserve">Creating diabetes and research champions in Luton to develop research ready </w:t>
            </w:r>
            <w:proofErr w:type="gramStart"/>
            <w:r w:rsidR="2D245B6F">
              <w:t>communities</w:t>
            </w:r>
            <w:r w:rsidR="00B91BBF">
              <w:t>’</w:t>
            </w:r>
            <w:proofErr w:type="gramEnd"/>
            <w:r w:rsidR="4AA87244">
              <w:t>.</w:t>
            </w:r>
            <w:r>
              <w:t xml:space="preserve">  </w:t>
            </w:r>
            <w:r w:rsidR="002C61AA">
              <w:t>The p</w:t>
            </w:r>
            <w:r>
              <w:t xml:space="preserve">roject </w:t>
            </w:r>
            <w:r w:rsidR="002C61AA">
              <w:t xml:space="preserve">will </w:t>
            </w:r>
            <w:proofErr w:type="gramStart"/>
            <w:r>
              <w:t>delivered</w:t>
            </w:r>
            <w:proofErr w:type="gramEnd"/>
            <w:r>
              <w:t xml:space="preserve"> by April 2024. </w:t>
            </w:r>
          </w:p>
          <w:p w14:paraId="1FA5055F" w14:textId="77777777" w:rsidR="005005AA" w:rsidRDefault="005005AA" w:rsidP="005005AA">
            <w:pPr>
              <w:pStyle w:val="ListParagraph"/>
              <w:ind w:left="360"/>
              <w:jc w:val="both"/>
              <w:cnfStyle w:val="000000000000" w:firstRow="0" w:lastRow="0" w:firstColumn="0" w:lastColumn="0" w:oddVBand="0" w:evenVBand="0" w:oddHBand="0" w:evenHBand="0" w:firstRowFirstColumn="0" w:firstRowLastColumn="0" w:lastRowFirstColumn="0" w:lastRowLastColumn="0"/>
            </w:pPr>
          </w:p>
          <w:p w14:paraId="3B8D1C7D" w14:textId="17ED8835" w:rsidR="00D86CC7" w:rsidRDefault="00AC219D" w:rsidP="00771C1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pPr>
            <w:r w:rsidRPr="00234612">
              <w:rPr>
                <w:b/>
                <w:bCs/>
              </w:rPr>
              <w:t>Delivering the Green Plan Commitments</w:t>
            </w:r>
            <w:r>
              <w:t>. A System Health and Environmental Sustainability Leadership Group was convened in September 2023</w:t>
            </w:r>
            <w:r w:rsidR="00760574">
              <w:t xml:space="preserve">, to set system priorities </w:t>
            </w:r>
            <w:r w:rsidR="00D86CC7">
              <w:t>and oversee progress against the system green plan. Recent progress has included:</w:t>
            </w:r>
          </w:p>
          <w:p w14:paraId="6EC2DE50" w14:textId="0E8F181F" w:rsidR="00D86CC7" w:rsidRDefault="00D86CC7" w:rsidP="00D86CC7">
            <w:pPr>
              <w:pStyle w:val="ListParagraph"/>
              <w:numPr>
                <w:ilvl w:val="1"/>
                <w:numId w:val="8"/>
              </w:numPr>
              <w:jc w:val="both"/>
              <w:cnfStyle w:val="000000000000" w:firstRow="0" w:lastRow="0" w:firstColumn="0" w:lastColumn="0" w:oddVBand="0" w:evenVBand="0" w:oddHBand="0" w:evenHBand="0" w:firstRowFirstColumn="0" w:firstRowLastColumn="0" w:lastRowFirstColumn="0" w:lastRowLastColumn="0"/>
            </w:pPr>
            <w:r>
              <w:t>Health System</w:t>
            </w:r>
            <w:r w:rsidR="00234612">
              <w:t xml:space="preserve"> Climate Adaptation (changing the way we deliver healthcare to reduce the future impacts of climate change) – </w:t>
            </w:r>
            <w:r>
              <w:t xml:space="preserve">a </w:t>
            </w:r>
            <w:r w:rsidR="00234612">
              <w:t xml:space="preserve">detailed, local system risk and data analysis </w:t>
            </w:r>
            <w:r>
              <w:t xml:space="preserve">is </w:t>
            </w:r>
            <w:r w:rsidR="00234612">
              <w:t>in progress, identifying areas more at risk of climate change</w:t>
            </w:r>
            <w:r>
              <w:t>.</w:t>
            </w:r>
          </w:p>
          <w:p w14:paraId="2A29B910" w14:textId="43C27AA2" w:rsidR="00310F1C" w:rsidRDefault="00310F1C" w:rsidP="00AC22DD">
            <w:pPr>
              <w:pStyle w:val="ListParagraph"/>
              <w:numPr>
                <w:ilvl w:val="1"/>
                <w:numId w:val="8"/>
              </w:numPr>
              <w:jc w:val="both"/>
              <w:cnfStyle w:val="000000000000" w:firstRow="0" w:lastRow="0" w:firstColumn="0" w:lastColumn="0" w:oddVBand="0" w:evenVBand="0" w:oddHBand="0" w:evenHBand="0" w:firstRowFirstColumn="0" w:firstRowLastColumn="0" w:lastRowFirstColumn="0" w:lastRowLastColumn="0"/>
            </w:pPr>
            <w:r>
              <w:t xml:space="preserve">Estates and facilities: Capital funding grants have been secured for LEDs and heat pumps / windows at MKUH, (though we have seen unsuccessful bids for funding streams from BHT). </w:t>
            </w:r>
          </w:p>
          <w:p w14:paraId="6086C84C" w14:textId="229D1FF3" w:rsidR="00D86CC7" w:rsidRDefault="003C2F20" w:rsidP="00D86CC7">
            <w:pPr>
              <w:pStyle w:val="ListParagraph"/>
              <w:numPr>
                <w:ilvl w:val="1"/>
                <w:numId w:val="8"/>
              </w:numPr>
              <w:jc w:val="both"/>
              <w:cnfStyle w:val="000000000000" w:firstRow="0" w:lastRow="0" w:firstColumn="0" w:lastColumn="0" w:oddVBand="0" w:evenVBand="0" w:oddHBand="0" w:evenHBand="0" w:firstRowFirstColumn="0" w:firstRowLastColumn="0" w:lastRowFirstColumn="0" w:lastRowLastColumn="0"/>
            </w:pPr>
            <w:r>
              <w:t>Waste: r</w:t>
            </w:r>
            <w:r w:rsidR="00234612">
              <w:t>ecycling schemes such as walking aid recycling (MKUH) and furniture reuse (ICB, LBC, MKUH, primary care, schools and VCSE)</w:t>
            </w:r>
            <w:r>
              <w:t xml:space="preserve"> have been set up</w:t>
            </w:r>
            <w:r w:rsidR="00396AE4">
              <w:t>, avoiding the need to purchase new equipment</w:t>
            </w:r>
            <w:r w:rsidR="00234612">
              <w:t xml:space="preserve">. </w:t>
            </w:r>
          </w:p>
          <w:p w14:paraId="1BE0F246" w14:textId="2D46CF4E" w:rsidR="00A103DB" w:rsidRDefault="00A103DB" w:rsidP="00D86CC7">
            <w:pPr>
              <w:pStyle w:val="ListParagraph"/>
              <w:numPr>
                <w:ilvl w:val="1"/>
                <w:numId w:val="8"/>
              </w:numPr>
              <w:jc w:val="both"/>
              <w:cnfStyle w:val="000000000000" w:firstRow="0" w:lastRow="0" w:firstColumn="0" w:lastColumn="0" w:oddVBand="0" w:evenVBand="0" w:oddHBand="0" w:evenHBand="0" w:firstRowFirstColumn="0" w:firstRowLastColumn="0" w:lastRowFirstColumn="0" w:lastRowLastColumn="0"/>
            </w:pPr>
            <w:r>
              <w:t xml:space="preserve">Medicines: </w:t>
            </w:r>
            <w:r w:rsidR="007C6BE3">
              <w:t xml:space="preserve">Emissions from inhalers have dropped significantly, </w:t>
            </w:r>
            <w:r w:rsidR="00522287">
              <w:t xml:space="preserve">and </w:t>
            </w:r>
            <w:r w:rsidR="00955E1B">
              <w:t>we have reversed the increase in the use of metered dose inhalers.</w:t>
            </w:r>
          </w:p>
          <w:p w14:paraId="37D75058" w14:textId="0D8B674C" w:rsidR="0006375D" w:rsidRDefault="00234612" w:rsidP="00D86CC7">
            <w:pPr>
              <w:pStyle w:val="ListParagraph"/>
              <w:numPr>
                <w:ilvl w:val="1"/>
                <w:numId w:val="8"/>
              </w:numPr>
              <w:jc w:val="both"/>
              <w:cnfStyle w:val="000000000000" w:firstRow="0" w:lastRow="0" w:firstColumn="0" w:lastColumn="0" w:oddVBand="0" w:evenVBand="0" w:oddHBand="0" w:evenHBand="0" w:firstRowFirstColumn="0" w:firstRowLastColumn="0" w:lastRowFirstColumn="0" w:lastRowLastColumn="0"/>
            </w:pPr>
            <w:r>
              <w:t xml:space="preserve">Travel and Transport, including BHT’s e-bike pilot </w:t>
            </w:r>
            <w:r w:rsidR="0006375D">
              <w:t xml:space="preserve">(through </w:t>
            </w:r>
            <w:proofErr w:type="spellStart"/>
            <w:r w:rsidR="0006375D">
              <w:t>CyclingUK</w:t>
            </w:r>
            <w:proofErr w:type="spellEnd"/>
            <w:r w:rsidR="0006375D">
              <w:t xml:space="preserve">) </w:t>
            </w:r>
            <w:r>
              <w:t>and free/subsidised bus travel taking 300+ staff out of private vehicles</w:t>
            </w:r>
          </w:p>
          <w:p w14:paraId="185D4EB7" w14:textId="1E03D805" w:rsidR="005A10EF" w:rsidRDefault="00234612" w:rsidP="00D86CC7">
            <w:pPr>
              <w:pStyle w:val="ListParagraph"/>
              <w:numPr>
                <w:ilvl w:val="1"/>
                <w:numId w:val="8"/>
              </w:numPr>
              <w:jc w:val="both"/>
              <w:cnfStyle w:val="000000000000" w:firstRow="0" w:lastRow="0" w:firstColumn="0" w:lastColumn="0" w:oddVBand="0" w:evenVBand="0" w:oddHBand="0" w:evenHBand="0" w:firstRowFirstColumn="0" w:firstRowLastColumn="0" w:lastRowFirstColumn="0" w:lastRowLastColumn="0"/>
            </w:pPr>
            <w:r>
              <w:t xml:space="preserve">Desflurane – </w:t>
            </w:r>
            <w:r w:rsidR="0006375D">
              <w:t xml:space="preserve">we reduced purchasing of this global warming gas to </w:t>
            </w:r>
            <w:r>
              <w:t xml:space="preserve">0% in December 2023, the first time </w:t>
            </w:r>
            <w:r w:rsidR="00B91BBF">
              <w:t xml:space="preserve">for </w:t>
            </w:r>
            <w:r>
              <w:t>the whole BLMK system</w:t>
            </w:r>
          </w:p>
          <w:p w14:paraId="00062CED" w14:textId="10744788" w:rsidR="002B5571" w:rsidRDefault="00234612" w:rsidP="00D86CC7">
            <w:pPr>
              <w:pStyle w:val="ListParagraph"/>
              <w:numPr>
                <w:ilvl w:val="1"/>
                <w:numId w:val="8"/>
              </w:numPr>
              <w:jc w:val="both"/>
              <w:cnfStyle w:val="000000000000" w:firstRow="0" w:lastRow="0" w:firstColumn="0" w:lastColumn="0" w:oddVBand="0" w:evenVBand="0" w:oddHBand="0" w:evenHBand="0" w:firstRowFirstColumn="0" w:firstRowLastColumn="0" w:lastRowFirstColumn="0" w:lastRowLastColumn="0"/>
            </w:pPr>
            <w:r>
              <w:t xml:space="preserve">Data and carbon </w:t>
            </w:r>
            <w:proofErr w:type="spellStart"/>
            <w:r>
              <w:t>footprinting</w:t>
            </w:r>
            <w:proofErr w:type="spellEnd"/>
            <w:r>
              <w:t xml:space="preserve"> – </w:t>
            </w:r>
            <w:r w:rsidR="005A10EF">
              <w:t xml:space="preserve">the </w:t>
            </w:r>
            <w:r>
              <w:t>ICB join</w:t>
            </w:r>
            <w:r w:rsidR="005A10EF">
              <w:t xml:space="preserve">ed </w:t>
            </w:r>
            <w:r>
              <w:t>a pilot for novel software to footprint supply chains</w:t>
            </w:r>
            <w:r w:rsidR="002B5571">
              <w:t>, which will progress during 2024/25</w:t>
            </w:r>
            <w:r>
              <w:t xml:space="preserve">. </w:t>
            </w:r>
          </w:p>
          <w:p w14:paraId="4553922F" w14:textId="77777777" w:rsidR="00CF055C" w:rsidRDefault="00234612" w:rsidP="00234612">
            <w:pPr>
              <w:pStyle w:val="ListParagraph"/>
              <w:numPr>
                <w:ilvl w:val="1"/>
                <w:numId w:val="8"/>
              </w:numPr>
              <w:jc w:val="both"/>
              <w:cnfStyle w:val="000000000000" w:firstRow="0" w:lastRow="0" w:firstColumn="0" w:lastColumn="0" w:oddVBand="0" w:evenVBand="0" w:oddHBand="0" w:evenHBand="0" w:firstRowFirstColumn="0" w:firstRowLastColumn="0" w:lastRowFirstColumn="0" w:lastRowLastColumn="0"/>
            </w:pPr>
            <w:r>
              <w:t xml:space="preserve">Fuel Poverty project for PCNs in Luton coming to the end of the pilot; ~1,400 patients contacted, with ~650 being signposted or referred into existing support services within LA, NHS or VCSE. </w:t>
            </w:r>
          </w:p>
          <w:p w14:paraId="66143841" w14:textId="1CD12504" w:rsidR="00E14489" w:rsidRDefault="00E14489" w:rsidP="00234612">
            <w:pPr>
              <w:pStyle w:val="ListParagraph"/>
              <w:numPr>
                <w:ilvl w:val="1"/>
                <w:numId w:val="8"/>
              </w:numPr>
              <w:jc w:val="both"/>
              <w:cnfStyle w:val="000000000000" w:firstRow="0" w:lastRow="0" w:firstColumn="0" w:lastColumn="0" w:oddVBand="0" w:evenVBand="0" w:oddHBand="0" w:evenHBand="0" w:firstRowFirstColumn="0" w:firstRowLastColumn="0" w:lastRowFirstColumn="0" w:lastRowLastColumn="0"/>
            </w:pPr>
            <w:r>
              <w:t xml:space="preserve">Bedford Borough’s </w:t>
            </w:r>
            <w:hyperlink r:id="rId21" w:history="1">
              <w:r w:rsidRPr="00E14489">
                <w:rPr>
                  <w:rStyle w:val="Hyperlink"/>
                </w:rPr>
                <w:t>leading work to reduce fuel poverty</w:t>
              </w:r>
            </w:hyperlink>
            <w:r>
              <w:t xml:space="preserve"> is a leading example of partnership working, targeted intervention and addressing the determinants of ill health. </w:t>
            </w:r>
          </w:p>
        </w:tc>
      </w:tr>
      <w:tr w:rsidR="007C01C9" w14:paraId="3FFFA7B9" w14:textId="688336D2" w:rsidTr="004F50F6">
        <w:trPr>
          <w:cnfStyle w:val="000000100000" w:firstRow="0" w:lastRow="0" w:firstColumn="0" w:lastColumn="0" w:oddVBand="0" w:evenVBand="0" w:oddHBand="1" w:evenHBand="0" w:firstRowFirstColumn="0" w:firstRowLastColumn="0" w:lastRowFirstColumn="0" w:lastRowLastColumn="0"/>
          <w:trHeight w:val="77"/>
        </w:trPr>
        <w:tc>
          <w:tcPr>
            <w:cnfStyle w:val="001000000000" w:firstRow="0" w:lastRow="0" w:firstColumn="1" w:lastColumn="0" w:oddVBand="0" w:evenVBand="0" w:oddHBand="0" w:evenHBand="0" w:firstRowFirstColumn="0" w:firstRowLastColumn="0" w:lastRowFirstColumn="0" w:lastRowLastColumn="0"/>
            <w:tcW w:w="2055" w:type="dxa"/>
          </w:tcPr>
          <w:p w14:paraId="5F3E5532" w14:textId="17A71073" w:rsidR="007C01C9" w:rsidRDefault="007C01C9" w:rsidP="000879F9">
            <w:pPr>
              <w:jc w:val="both"/>
              <w:rPr>
                <w:b w:val="0"/>
                <w:bCs w:val="0"/>
              </w:rPr>
            </w:pPr>
          </w:p>
          <w:p w14:paraId="2E0D4EB8" w14:textId="7F2ED235" w:rsidR="007C01C9" w:rsidRDefault="007C01C9" w:rsidP="000879F9">
            <w:pPr>
              <w:jc w:val="both"/>
              <w:rPr>
                <w:b w:val="0"/>
                <w:bCs w:val="0"/>
              </w:rPr>
            </w:pPr>
            <w:r w:rsidRPr="002011D4">
              <w:rPr>
                <w:noProof/>
              </w:rPr>
              <w:drawing>
                <wp:anchor distT="0" distB="0" distL="114300" distR="114300" simplePos="0" relativeHeight="251655168" behindDoc="0" locked="0" layoutInCell="1" allowOverlap="1" wp14:anchorId="16307FE8" wp14:editId="6FED0C01">
                  <wp:simplePos x="0" y="0"/>
                  <wp:positionH relativeFrom="column">
                    <wp:posOffset>50165</wp:posOffset>
                  </wp:positionH>
                  <wp:positionV relativeFrom="paragraph">
                    <wp:posOffset>56591</wp:posOffset>
                  </wp:positionV>
                  <wp:extent cx="1080120" cy="1080120"/>
                  <wp:effectExtent l="0" t="0" r="6350" b="6350"/>
                  <wp:wrapNone/>
                  <wp:docPr id="7" name="Picture 7" descr="Timeline&#10;&#10;Description automatically generated">
                    <a:extLst xmlns:a="http://schemas.openxmlformats.org/drawingml/2006/main">
                      <a:ext uri="{FF2B5EF4-FFF2-40B4-BE49-F238E27FC236}">
                        <a16:creationId xmlns:a16="http://schemas.microsoft.com/office/drawing/2014/main" id="{0C25137E-3F9D-4AE4-4980-B9CA6F59F1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Timeline&#10;&#10;Description automatically generated">
                            <a:extLst>
                              <a:ext uri="{FF2B5EF4-FFF2-40B4-BE49-F238E27FC236}">
                                <a16:creationId xmlns:a16="http://schemas.microsoft.com/office/drawing/2014/main" id="{0C25137E-3F9D-4AE4-4980-B9CA6F59F100}"/>
                              </a:ext>
                            </a:extLst>
                          </pic:cNvPr>
                          <pic:cNvPicPr>
                            <a:picLocks noChangeAspect="1"/>
                          </pic:cNvPicPr>
                        </pic:nvPicPr>
                        <pic:blipFill rotWithShape="1">
                          <a:blip r:embed="rId11">
                            <a:extLst>
                              <a:ext uri="{28A0092B-C50C-407E-A947-70E740481C1C}">
                                <a14:useLocalDpi xmlns:a14="http://schemas.microsoft.com/office/drawing/2010/main" val="0"/>
                              </a:ext>
                            </a:extLst>
                          </a:blip>
                          <a:srcRect l="85262" t="12031" r="2718" b="65286"/>
                          <a:stretch/>
                        </pic:blipFill>
                        <pic:spPr>
                          <a:xfrm>
                            <a:off x="0" y="0"/>
                            <a:ext cx="1080120" cy="1080120"/>
                          </a:xfrm>
                          <a:prstGeom prst="rect">
                            <a:avLst/>
                          </a:prstGeom>
                          <a:noFill/>
                        </pic:spPr>
                      </pic:pic>
                    </a:graphicData>
                  </a:graphic>
                </wp:anchor>
              </w:drawing>
            </w:r>
          </w:p>
          <w:p w14:paraId="225FEDDB" w14:textId="698040DE" w:rsidR="007C01C9" w:rsidRDefault="007C01C9" w:rsidP="000879F9">
            <w:pPr>
              <w:jc w:val="both"/>
              <w:rPr>
                <w:b w:val="0"/>
                <w:bCs w:val="0"/>
              </w:rPr>
            </w:pPr>
          </w:p>
          <w:p w14:paraId="62C16159" w14:textId="6470DBE6" w:rsidR="007C01C9" w:rsidRDefault="007C01C9" w:rsidP="000879F9">
            <w:pPr>
              <w:jc w:val="both"/>
            </w:pPr>
          </w:p>
          <w:p w14:paraId="45865F1E" w14:textId="77777777" w:rsidR="007C01C9" w:rsidRDefault="007C01C9" w:rsidP="000879F9">
            <w:pPr>
              <w:jc w:val="both"/>
              <w:rPr>
                <w:b w:val="0"/>
                <w:bCs w:val="0"/>
              </w:rPr>
            </w:pPr>
          </w:p>
          <w:p w14:paraId="06C9A466" w14:textId="77777777" w:rsidR="007C01C9" w:rsidRDefault="007C01C9" w:rsidP="000879F9">
            <w:pPr>
              <w:jc w:val="both"/>
              <w:rPr>
                <w:b w:val="0"/>
                <w:bCs w:val="0"/>
              </w:rPr>
            </w:pPr>
          </w:p>
          <w:p w14:paraId="293F0CE9" w14:textId="620A7D2D" w:rsidR="007C01C9" w:rsidRDefault="007C01C9" w:rsidP="000879F9">
            <w:pPr>
              <w:jc w:val="both"/>
              <w:rPr>
                <w:b w:val="0"/>
                <w:bCs w:val="0"/>
              </w:rPr>
            </w:pPr>
          </w:p>
          <w:p w14:paraId="700E8A58" w14:textId="58AA6155" w:rsidR="007C01C9" w:rsidRDefault="007C01C9" w:rsidP="000879F9">
            <w:pPr>
              <w:jc w:val="both"/>
              <w:rPr>
                <w:b w:val="0"/>
                <w:bCs w:val="0"/>
              </w:rPr>
            </w:pPr>
          </w:p>
          <w:p w14:paraId="2B701EB9" w14:textId="3730A2C7" w:rsidR="007C01C9" w:rsidRDefault="007C01C9" w:rsidP="000879F9">
            <w:pPr>
              <w:jc w:val="both"/>
            </w:pPr>
          </w:p>
        </w:tc>
        <w:tc>
          <w:tcPr>
            <w:tcW w:w="2462" w:type="dxa"/>
          </w:tcPr>
          <w:p w14:paraId="5F4C9AFA" w14:textId="77777777" w:rsidR="007C01C9" w:rsidRDefault="007C01C9" w:rsidP="000879F9">
            <w:pPr>
              <w:jc w:val="both"/>
              <w:cnfStyle w:val="000000100000" w:firstRow="0" w:lastRow="0" w:firstColumn="0" w:lastColumn="0" w:oddVBand="0" w:evenVBand="0" w:oddHBand="1" w:evenHBand="0" w:firstRowFirstColumn="0" w:firstRowLastColumn="0" w:lastRowFirstColumn="0" w:lastRowLastColumn="0"/>
            </w:pPr>
          </w:p>
          <w:p w14:paraId="3EECD37C" w14:textId="77777777" w:rsidR="007C01C9" w:rsidRDefault="007C01C9" w:rsidP="000879F9">
            <w:pPr>
              <w:jc w:val="both"/>
              <w:cnfStyle w:val="000000100000" w:firstRow="0" w:lastRow="0" w:firstColumn="0" w:lastColumn="0" w:oddVBand="0" w:evenVBand="0" w:oddHBand="1" w:evenHBand="0" w:firstRowFirstColumn="0" w:firstRowLastColumn="0" w:lastRowFirstColumn="0" w:lastRowLastColumn="0"/>
            </w:pPr>
          </w:p>
          <w:p w14:paraId="0DB97746" w14:textId="0D497113" w:rsidR="007C01C9" w:rsidRDefault="007C01C9" w:rsidP="000879F9">
            <w:pPr>
              <w:jc w:val="both"/>
              <w:cnfStyle w:val="000000100000" w:firstRow="0" w:lastRow="0" w:firstColumn="0" w:lastColumn="0" w:oddVBand="0" w:evenVBand="0" w:oddHBand="1" w:evenHBand="0" w:firstRowFirstColumn="0" w:firstRowLastColumn="0" w:lastRowFirstColumn="0" w:lastRowLastColumn="0"/>
            </w:pPr>
            <w:r>
              <w:t xml:space="preserve">In everything we do we promote inequalities in the health and wellbeing of our population. </w:t>
            </w:r>
          </w:p>
        </w:tc>
        <w:tc>
          <w:tcPr>
            <w:tcW w:w="10646" w:type="dxa"/>
          </w:tcPr>
          <w:p w14:paraId="5630E0A0" w14:textId="47682C1E" w:rsidR="00600D73" w:rsidRDefault="00600D73" w:rsidP="0052336D">
            <w:pPr>
              <w:pStyle w:val="ListParagraph"/>
              <w:numPr>
                <w:ilvl w:val="0"/>
                <w:numId w:val="21"/>
              </w:numPr>
              <w:jc w:val="both"/>
              <w:cnfStyle w:val="000000100000" w:firstRow="0" w:lastRow="0" w:firstColumn="0" w:lastColumn="0" w:oddVBand="0" w:evenVBand="0" w:oddHBand="1" w:evenHBand="0" w:firstRowFirstColumn="0" w:firstRowLastColumn="0" w:lastRowFirstColumn="0" w:lastRowLastColumn="0"/>
            </w:pPr>
            <w:r>
              <w:t xml:space="preserve">At the heart of our work is this area is independent </w:t>
            </w:r>
            <w:hyperlink r:id="rId22">
              <w:r w:rsidR="79C9DB0D" w:rsidRPr="08914A05">
                <w:rPr>
                  <w:rStyle w:val="Hyperlink"/>
                </w:rPr>
                <w:t>Denny Review of Health Inequalities</w:t>
              </w:r>
            </w:hyperlink>
            <w:r>
              <w:t>, published on 12 September 2023.</w:t>
            </w:r>
            <w:r w:rsidR="00DB4887">
              <w:t xml:space="preserve"> So far:  </w:t>
            </w:r>
          </w:p>
          <w:p w14:paraId="25F0B6F1" w14:textId="5A3AC82D" w:rsidR="00600D73" w:rsidRDefault="2BF32111" w:rsidP="00771C1D">
            <w:pPr>
              <w:pStyle w:val="ListParagraph"/>
              <w:numPr>
                <w:ilvl w:val="1"/>
                <w:numId w:val="11"/>
              </w:numPr>
              <w:ind w:left="1080"/>
              <w:jc w:val="both"/>
              <w:cnfStyle w:val="000000100000" w:firstRow="0" w:lastRow="0" w:firstColumn="0" w:lastColumn="0" w:oddVBand="0" w:evenVBand="0" w:oddHBand="1" w:evenHBand="0" w:firstRowFirstColumn="0" w:firstRowLastColumn="0" w:lastRowFirstColumn="0" w:lastRowLastColumn="0"/>
            </w:pPr>
            <w:r>
              <w:t xml:space="preserve">Lorraine </w:t>
            </w:r>
            <w:proofErr w:type="spellStart"/>
            <w:r>
              <w:t>Sunduza</w:t>
            </w:r>
            <w:proofErr w:type="spellEnd"/>
            <w:r>
              <w:t xml:space="preserve">, Chief Executive of the East London Foundation Trust, has been </w:t>
            </w:r>
            <w:hyperlink r:id="rId23">
              <w:r w:rsidR="002E2AEE">
                <w:t>appointed as</w:t>
              </w:r>
              <w:r w:rsidRPr="68A5175C">
                <w:rPr>
                  <w:rStyle w:val="Hyperlink"/>
                </w:rPr>
                <w:t xml:space="preserve"> the Board Level Champion</w:t>
              </w:r>
            </w:hyperlink>
            <w:r w:rsidR="002E2AEE">
              <w:rPr>
                <w:rStyle w:val="Hyperlink"/>
              </w:rPr>
              <w:t xml:space="preserve"> for the </w:t>
            </w:r>
            <w:r w:rsidR="00DB4887">
              <w:rPr>
                <w:rStyle w:val="Hyperlink"/>
              </w:rPr>
              <w:t>respond to Denny</w:t>
            </w:r>
            <w:r>
              <w:t>, a</w:t>
            </w:r>
            <w:r w:rsidR="00E14489">
              <w:t>greed in December 2023 and a</w:t>
            </w:r>
            <w:r>
              <w:t>nnounced on 19 February 2024</w:t>
            </w:r>
            <w:r w:rsidR="001158F2">
              <w:t>;</w:t>
            </w:r>
          </w:p>
          <w:p w14:paraId="5C7763ED" w14:textId="60D7F89E" w:rsidR="00600D73" w:rsidRDefault="00600D73" w:rsidP="00771C1D">
            <w:pPr>
              <w:pStyle w:val="ListParagraph"/>
              <w:numPr>
                <w:ilvl w:val="1"/>
                <w:numId w:val="11"/>
              </w:numPr>
              <w:ind w:left="1080"/>
              <w:jc w:val="both"/>
              <w:cnfStyle w:val="000000100000" w:firstRow="0" w:lastRow="0" w:firstColumn="0" w:lastColumn="0" w:oddVBand="0" w:evenVBand="0" w:oddHBand="1" w:evenHBand="0" w:firstRowFirstColumn="0" w:firstRowLastColumn="0" w:lastRowFirstColumn="0" w:lastRowLastColumn="0"/>
            </w:pPr>
            <w:r>
              <w:t xml:space="preserve">Made available £280,000 </w:t>
            </w:r>
            <w:r w:rsidR="00FE3E4F">
              <w:t xml:space="preserve">in 2023/24 </w:t>
            </w:r>
            <w:r>
              <w:t xml:space="preserve">for Healthwatch and VCSE partners to support the system’s response to the review, including to </w:t>
            </w:r>
            <w:r w:rsidR="00FE3E4F">
              <w:t>scale up health campaigns and design a refreshed model for design and delivery of Patient Participation Groups which more effectively involves residents from minority communities</w:t>
            </w:r>
            <w:r w:rsidR="00B91BBF">
              <w:t xml:space="preserve"> in Primary </w:t>
            </w:r>
            <w:proofErr w:type="gramStart"/>
            <w:r w:rsidR="00B91BBF">
              <w:t>Care</w:t>
            </w:r>
            <w:r w:rsidR="001158F2">
              <w:t>;</w:t>
            </w:r>
            <w:proofErr w:type="gramEnd"/>
          </w:p>
          <w:p w14:paraId="3972034A" w14:textId="7E044DF0" w:rsidR="00600D73" w:rsidRDefault="00600D73" w:rsidP="00771C1D">
            <w:pPr>
              <w:pStyle w:val="ListParagraph"/>
              <w:numPr>
                <w:ilvl w:val="1"/>
                <w:numId w:val="11"/>
              </w:numPr>
              <w:ind w:left="1080"/>
              <w:jc w:val="both"/>
              <w:cnfStyle w:val="000000100000" w:firstRow="0" w:lastRow="0" w:firstColumn="0" w:lastColumn="0" w:oddVBand="0" w:evenVBand="0" w:oddHBand="1" w:evenHBand="0" w:firstRowFirstColumn="0" w:firstRowLastColumn="0" w:lastRowFirstColumn="0" w:lastRowLastColumn="0"/>
            </w:pPr>
            <w:r>
              <w:t>Committed to the publication of an annual statement of progress</w:t>
            </w:r>
            <w:r w:rsidR="00E14489">
              <w:t>, supported by dedicated resource from the new System Transformation Team,</w:t>
            </w:r>
            <w:r>
              <w:t xml:space="preserve"> on how </w:t>
            </w:r>
            <w:r w:rsidR="00E14489">
              <w:t>BLMK partners</w:t>
            </w:r>
            <w:r>
              <w:t xml:space="preserve"> </w:t>
            </w:r>
            <w:r w:rsidR="00E14489">
              <w:t>are</w:t>
            </w:r>
            <w:r>
              <w:t xml:space="preserve"> tackling inequalities and responding to the Denny recommendations; and, </w:t>
            </w:r>
          </w:p>
          <w:p w14:paraId="72C64DE7" w14:textId="2B9ACE0E" w:rsidR="00600D73" w:rsidRDefault="00600D73" w:rsidP="00771C1D">
            <w:pPr>
              <w:pStyle w:val="ListParagraph"/>
              <w:numPr>
                <w:ilvl w:val="1"/>
                <w:numId w:val="11"/>
              </w:numPr>
              <w:ind w:left="1080"/>
              <w:jc w:val="both"/>
              <w:cnfStyle w:val="000000100000" w:firstRow="0" w:lastRow="0" w:firstColumn="0" w:lastColumn="0" w:oddVBand="0" w:evenVBand="0" w:oddHBand="1" w:evenHBand="0" w:firstRowFirstColumn="0" w:firstRowLastColumn="0" w:lastRowFirstColumn="0" w:lastRowLastColumn="0"/>
            </w:pPr>
            <w:r>
              <w:t xml:space="preserve">Prepared a </w:t>
            </w:r>
            <w:bookmarkStart w:id="0" w:name="_Hlk160197169"/>
            <w:r w:rsidR="001158F2">
              <w:t xml:space="preserve">major </w:t>
            </w:r>
            <w:r>
              <w:t xml:space="preserve">sharing and learning event on 17 May 2024, which will be part of “Inequalities Week” in BLMK alongside a University of Bedfordshire-led event, and a national Health Services Journal Inequalities Conference. It is designed to be a platform for highlighting work </w:t>
            </w:r>
            <w:r w:rsidR="001158F2">
              <w:t>underway and</w:t>
            </w:r>
            <w:r>
              <w:t xml:space="preserve"> building a</w:t>
            </w:r>
            <w:r w:rsidR="00724125">
              <w:t xml:space="preserve">n expert </w:t>
            </w:r>
            <w:r>
              <w:t>community across BLMK. The event will prioritise diversity and inclusivity</w:t>
            </w:r>
            <w:r w:rsidR="0050632E">
              <w:t xml:space="preserve"> with a view to it becoming an annual opportunity to demonstrate progress and share learning</w:t>
            </w:r>
            <w:r>
              <w:t xml:space="preserve">. </w:t>
            </w:r>
            <w:bookmarkEnd w:id="0"/>
          </w:p>
          <w:p w14:paraId="54BAF700" w14:textId="77777777" w:rsidR="00600D73" w:rsidRDefault="00600D73" w:rsidP="001158F2">
            <w:pPr>
              <w:pStyle w:val="ListParagraph"/>
              <w:ind w:left="360"/>
              <w:jc w:val="both"/>
              <w:cnfStyle w:val="000000100000" w:firstRow="0" w:lastRow="0" w:firstColumn="0" w:lastColumn="0" w:oddVBand="0" w:evenVBand="0" w:oddHBand="1" w:evenHBand="0" w:firstRowFirstColumn="0" w:firstRowLastColumn="0" w:lastRowFirstColumn="0" w:lastRowLastColumn="0"/>
            </w:pPr>
          </w:p>
          <w:p w14:paraId="18A10D1C" w14:textId="4D788DA7" w:rsidR="00600D73" w:rsidRDefault="00724125" w:rsidP="00771C1D">
            <w:pPr>
              <w:pStyle w:val="ListParagraph"/>
              <w:numPr>
                <w:ilvl w:val="0"/>
                <w:numId w:val="11"/>
              </w:numPr>
              <w:ind w:left="360"/>
              <w:jc w:val="both"/>
              <w:cnfStyle w:val="000000100000" w:firstRow="0" w:lastRow="0" w:firstColumn="0" w:lastColumn="0" w:oddVBand="0" w:evenVBand="0" w:oddHBand="1" w:evenHBand="0" w:firstRowFirstColumn="0" w:firstRowLastColumn="0" w:lastRowFirstColumn="0" w:lastRowLastColumn="0"/>
            </w:pPr>
            <w:r>
              <w:t>Partnered</w:t>
            </w:r>
            <w:r w:rsidR="00FE3E4F">
              <w:t xml:space="preserve"> with the </w:t>
            </w:r>
            <w:hyperlink r:id="rId24">
              <w:r w:rsidR="2663EFA5" w:rsidRPr="08914A05">
                <w:rPr>
                  <w:rStyle w:val="Hyperlink"/>
                </w:rPr>
                <w:t>Institute for Health I</w:t>
              </w:r>
              <w:r w:rsidR="363F7C6A" w:rsidRPr="08914A05">
                <w:rPr>
                  <w:rStyle w:val="Hyperlink"/>
                </w:rPr>
                <w:t>mprovement</w:t>
              </w:r>
            </w:hyperlink>
            <w:r w:rsidR="001158F2">
              <w:t xml:space="preserve"> </w:t>
            </w:r>
            <w:r w:rsidR="00FE3E4F">
              <w:t>to deliver a three</w:t>
            </w:r>
            <w:r w:rsidR="001158F2">
              <w:t xml:space="preserve">-year programme of work focussed on Quality Improvement and reducing inequalities for </w:t>
            </w:r>
            <w:r>
              <w:t xml:space="preserve">specific </w:t>
            </w:r>
            <w:r w:rsidR="001158F2">
              <w:t>population groups in each Place. Each Place is considering how to take this work forward</w:t>
            </w:r>
            <w:r>
              <w:t xml:space="preserve">. </w:t>
            </w:r>
            <w:r w:rsidR="001158F2">
              <w:t xml:space="preserve"> </w:t>
            </w:r>
          </w:p>
          <w:p w14:paraId="5F4486B2" w14:textId="77777777" w:rsidR="001158F2" w:rsidRDefault="001158F2" w:rsidP="001158F2">
            <w:pPr>
              <w:pStyle w:val="ListParagraph"/>
              <w:ind w:left="360"/>
              <w:jc w:val="both"/>
              <w:cnfStyle w:val="000000100000" w:firstRow="0" w:lastRow="0" w:firstColumn="0" w:lastColumn="0" w:oddVBand="0" w:evenVBand="0" w:oddHBand="1" w:evenHBand="0" w:firstRowFirstColumn="0" w:firstRowLastColumn="0" w:lastRowFirstColumn="0" w:lastRowLastColumn="0"/>
            </w:pPr>
          </w:p>
          <w:p w14:paraId="6463E34B" w14:textId="64A4D868" w:rsidR="001158F2" w:rsidRDefault="001158F2" w:rsidP="00771C1D">
            <w:pPr>
              <w:pStyle w:val="ListParagraph"/>
              <w:numPr>
                <w:ilvl w:val="0"/>
                <w:numId w:val="11"/>
              </w:numPr>
              <w:ind w:left="360"/>
              <w:jc w:val="both"/>
              <w:cnfStyle w:val="000000100000" w:firstRow="0" w:lastRow="0" w:firstColumn="0" w:lastColumn="0" w:oddVBand="0" w:evenVBand="0" w:oddHBand="1" w:evenHBand="0" w:firstRowFirstColumn="0" w:firstRowLastColumn="0" w:lastRowFirstColumn="0" w:lastRowLastColumn="0"/>
              <w:rPr>
                <w:rFonts w:eastAsia="Arial"/>
              </w:rPr>
            </w:pPr>
            <w:r w:rsidRPr="08914A05">
              <w:rPr>
                <w:rFonts w:eastAsia="Arial"/>
              </w:rPr>
              <w:t>Each of our four Places hold their own priorities to reducing inequalities:</w:t>
            </w:r>
          </w:p>
          <w:p w14:paraId="7385C0B7" w14:textId="11A93E28" w:rsidR="001158F2" w:rsidRPr="00724125" w:rsidRDefault="001158F2" w:rsidP="00DB4887">
            <w:pPr>
              <w:pStyle w:val="ListParagraph"/>
              <w:numPr>
                <w:ilvl w:val="0"/>
                <w:numId w:val="11"/>
              </w:numPr>
              <w:jc w:val="both"/>
              <w:cnfStyle w:val="000000100000" w:firstRow="0" w:lastRow="0" w:firstColumn="0" w:lastColumn="0" w:oddVBand="0" w:evenVBand="0" w:oddHBand="1" w:evenHBand="0" w:firstRowFirstColumn="0" w:firstRowLastColumn="0" w:lastRowFirstColumn="0" w:lastRowLastColumn="0"/>
              <w:rPr>
                <w:rFonts w:eastAsia="Arial"/>
              </w:rPr>
            </w:pPr>
            <w:r w:rsidRPr="08914A05">
              <w:rPr>
                <w:rFonts w:eastAsia="Arial"/>
                <w:b/>
              </w:rPr>
              <w:t>In Bedford Borough</w:t>
            </w:r>
            <w:r w:rsidRPr="08914A05">
              <w:rPr>
                <w:rFonts w:eastAsia="Arial"/>
              </w:rPr>
              <w:t>:</w:t>
            </w:r>
            <w:r w:rsidR="7D946811" w:rsidRPr="08914A05">
              <w:rPr>
                <w:rFonts w:eastAsia="Arial"/>
              </w:rPr>
              <w:t xml:space="preserve"> </w:t>
            </w:r>
            <w:r w:rsidR="7714F9E2" w:rsidRPr="08914A05">
              <w:rPr>
                <w:rFonts w:eastAsia="Arial"/>
              </w:rPr>
              <w:t>the new HWB strategy includes 5 key areas; early years, healthy homes, training/employment/workplace health, built and natural environment, strong communities.</w:t>
            </w:r>
          </w:p>
          <w:p w14:paraId="683EDD72" w14:textId="77777777" w:rsidR="00DB4887" w:rsidRDefault="00C096B7" w:rsidP="00DB4887">
            <w:pPr>
              <w:ind w:left="720" w:right="-20"/>
              <w:cnfStyle w:val="000000100000" w:firstRow="0" w:lastRow="0" w:firstColumn="0" w:lastColumn="0" w:oddVBand="0" w:evenVBand="0" w:oddHBand="1" w:evenHBand="0" w:firstRowFirstColumn="0" w:firstRowLastColumn="0" w:lastRowFirstColumn="0" w:lastRowLastColumn="0"/>
              <w:rPr>
                <w:rFonts w:eastAsia="Arial"/>
              </w:rPr>
            </w:pPr>
            <w:r w:rsidRPr="08914A05">
              <w:rPr>
                <w:rFonts w:eastAsia="Arial"/>
              </w:rPr>
              <w:t>For</w:t>
            </w:r>
            <w:r w:rsidR="7714F9E2" w:rsidRPr="08914A05">
              <w:rPr>
                <w:rFonts w:eastAsia="Arial"/>
              </w:rPr>
              <w:t xml:space="preserve"> </w:t>
            </w:r>
            <w:r w:rsidR="06A2FAF9" w:rsidRPr="08914A05">
              <w:rPr>
                <w:rFonts w:eastAsia="Arial"/>
              </w:rPr>
              <w:t>thei</w:t>
            </w:r>
            <w:r w:rsidR="7714F9E2" w:rsidRPr="08914A05">
              <w:rPr>
                <w:rFonts w:eastAsia="Arial"/>
              </w:rPr>
              <w:t xml:space="preserve">r inequalities priorities for 2023/24 </w:t>
            </w:r>
            <w:r w:rsidR="2BBA387B" w:rsidRPr="08914A05">
              <w:rPr>
                <w:rFonts w:eastAsia="Arial"/>
              </w:rPr>
              <w:t xml:space="preserve">Beds Borough </w:t>
            </w:r>
            <w:r w:rsidR="7714F9E2" w:rsidRPr="08914A05">
              <w:rPr>
                <w:rFonts w:eastAsia="Arial"/>
              </w:rPr>
              <w:t>have three areas:</w:t>
            </w:r>
          </w:p>
          <w:p w14:paraId="290EE06B" w14:textId="77777777" w:rsidR="00DB4887" w:rsidRDefault="7714F9E2" w:rsidP="00DB4887">
            <w:pPr>
              <w:pStyle w:val="ListParagraph"/>
              <w:numPr>
                <w:ilvl w:val="1"/>
                <w:numId w:val="11"/>
              </w:numPr>
              <w:ind w:right="-20"/>
              <w:cnfStyle w:val="000000100000" w:firstRow="0" w:lastRow="0" w:firstColumn="0" w:lastColumn="0" w:oddVBand="0" w:evenVBand="0" w:oddHBand="1" w:evenHBand="0" w:firstRowFirstColumn="0" w:firstRowLastColumn="0" w:lastRowFirstColumn="0" w:lastRowLastColumn="0"/>
              <w:rPr>
                <w:rFonts w:eastAsia="Arial"/>
              </w:rPr>
            </w:pPr>
            <w:r w:rsidRPr="00DB4887">
              <w:rPr>
                <w:rFonts w:eastAsia="Arial"/>
              </w:rPr>
              <w:t>Working with community food providers to increase the availability and affordability of healthy foods</w:t>
            </w:r>
          </w:p>
          <w:p w14:paraId="5E17792D" w14:textId="77777777" w:rsidR="00DB4887" w:rsidRDefault="7714F9E2" w:rsidP="00DB4887">
            <w:pPr>
              <w:pStyle w:val="ListParagraph"/>
              <w:numPr>
                <w:ilvl w:val="1"/>
                <w:numId w:val="11"/>
              </w:numPr>
              <w:ind w:right="-20"/>
              <w:cnfStyle w:val="000000100000" w:firstRow="0" w:lastRow="0" w:firstColumn="0" w:lastColumn="0" w:oddVBand="0" w:evenVBand="0" w:oddHBand="1" w:evenHBand="0" w:firstRowFirstColumn="0" w:firstRowLastColumn="0" w:lastRowFirstColumn="0" w:lastRowLastColumn="0"/>
              <w:rPr>
                <w:rFonts w:eastAsia="Arial"/>
              </w:rPr>
            </w:pPr>
            <w:r w:rsidRPr="00DB4887">
              <w:rPr>
                <w:rFonts w:eastAsia="Arial"/>
              </w:rPr>
              <w:t>Reducing inequalities in the diagnosis and management of hypertension</w:t>
            </w:r>
          </w:p>
          <w:p w14:paraId="47AC1389" w14:textId="143205DC" w:rsidR="001158F2" w:rsidRPr="00DB4887" w:rsidRDefault="7714F9E2" w:rsidP="00DB4887">
            <w:pPr>
              <w:pStyle w:val="ListParagraph"/>
              <w:numPr>
                <w:ilvl w:val="1"/>
                <w:numId w:val="11"/>
              </w:numPr>
              <w:ind w:right="-20"/>
              <w:cnfStyle w:val="000000100000" w:firstRow="0" w:lastRow="0" w:firstColumn="0" w:lastColumn="0" w:oddVBand="0" w:evenVBand="0" w:oddHBand="1" w:evenHBand="0" w:firstRowFirstColumn="0" w:firstRowLastColumn="0" w:lastRowFirstColumn="0" w:lastRowLastColumn="0"/>
              <w:rPr>
                <w:rFonts w:eastAsia="Arial"/>
              </w:rPr>
            </w:pPr>
            <w:r w:rsidRPr="00DB4887">
              <w:rPr>
                <w:rFonts w:eastAsia="Arial"/>
              </w:rPr>
              <w:t>Increasing the uptake of free school meals with auto-enrolment.</w:t>
            </w:r>
          </w:p>
          <w:p w14:paraId="35D26B1C" w14:textId="481F9811" w:rsidR="001158F2" w:rsidRPr="00724125" w:rsidRDefault="001158F2" w:rsidP="68A5175C">
            <w:pPr>
              <w:jc w:val="both"/>
              <w:cnfStyle w:val="000000100000" w:firstRow="0" w:lastRow="0" w:firstColumn="0" w:lastColumn="0" w:oddVBand="0" w:evenVBand="0" w:oddHBand="1" w:evenHBand="0" w:firstRowFirstColumn="0" w:firstRowLastColumn="0" w:lastRowFirstColumn="0" w:lastRowLastColumn="0"/>
              <w:rPr>
                <w:b/>
                <w:bCs/>
              </w:rPr>
            </w:pPr>
          </w:p>
          <w:p w14:paraId="7EBBEA72" w14:textId="49D96C91" w:rsidR="001158F2" w:rsidRDefault="001158F2" w:rsidP="00DB4887">
            <w:pPr>
              <w:pStyle w:val="ListParagraph"/>
              <w:numPr>
                <w:ilvl w:val="0"/>
                <w:numId w:val="11"/>
              </w:numPr>
              <w:jc w:val="both"/>
              <w:cnfStyle w:val="000000100000" w:firstRow="0" w:lastRow="0" w:firstColumn="0" w:lastColumn="0" w:oddVBand="0" w:evenVBand="0" w:oddHBand="1" w:evenHBand="0" w:firstRowFirstColumn="0" w:firstRowLastColumn="0" w:lastRowFirstColumn="0" w:lastRowLastColumn="0"/>
              <w:rPr>
                <w:rFonts w:eastAsia="Arial"/>
                <w:color w:val="000000" w:themeColor="text1"/>
              </w:rPr>
            </w:pPr>
            <w:r w:rsidRPr="68A5175C">
              <w:rPr>
                <w:b/>
                <w:bCs/>
              </w:rPr>
              <w:t>In Central Bedfordshire</w:t>
            </w:r>
            <w:r>
              <w:t>:</w:t>
            </w:r>
            <w:r w:rsidR="7D946811">
              <w:t xml:space="preserve"> </w:t>
            </w:r>
            <w:r w:rsidR="056338F4" w:rsidRPr="68A5175C">
              <w:rPr>
                <w:rFonts w:eastAsia="Arial"/>
                <w:color w:val="000000" w:themeColor="text1"/>
              </w:rPr>
              <w:t xml:space="preserve">In March 2023 Central Beds conducted a peer research investigation of the impact of the pandemic on health inequalities in Bedford Borough and Central Bedfordshire, the recommendations set out within the </w:t>
            </w:r>
            <w:hyperlink r:id="rId25">
              <w:r w:rsidR="056338F4" w:rsidRPr="68A5175C">
                <w:rPr>
                  <w:rStyle w:val="Hyperlink"/>
                  <w:rFonts w:eastAsia="Arial"/>
                </w:rPr>
                <w:t>Community Engagement C19 Report</w:t>
              </w:r>
            </w:hyperlink>
            <w:r w:rsidR="056338F4" w:rsidRPr="68A5175C">
              <w:rPr>
                <w:rFonts w:eastAsia="Arial"/>
                <w:color w:val="000000" w:themeColor="text1"/>
              </w:rPr>
              <w:t xml:space="preserve"> has been included in the evidence for the Denny Literature Review, together with the recommendations in the Fairness Plan, it has formed part of a whole system response to the complex challenge of lifting people out of and </w:t>
            </w:r>
            <w:r w:rsidR="056338F4" w:rsidRPr="68A5175C">
              <w:rPr>
                <w:rFonts w:eastAsia="Arial"/>
                <w:color w:val="000000" w:themeColor="text1"/>
              </w:rPr>
              <w:lastRenderedPageBreak/>
              <w:t xml:space="preserve">stopping people falling into poverty. Central Beds are currently forming a new Equality, </w:t>
            </w:r>
            <w:proofErr w:type="gramStart"/>
            <w:r w:rsidR="056338F4" w:rsidRPr="68A5175C">
              <w:rPr>
                <w:rFonts w:eastAsia="Arial"/>
                <w:color w:val="000000" w:themeColor="text1"/>
              </w:rPr>
              <w:t>Diversity</w:t>
            </w:r>
            <w:proofErr w:type="gramEnd"/>
            <w:r w:rsidR="056338F4" w:rsidRPr="68A5175C">
              <w:rPr>
                <w:rFonts w:eastAsia="Arial"/>
                <w:color w:val="000000" w:themeColor="text1"/>
              </w:rPr>
              <w:t xml:space="preserve"> and Inclusion Strategy for 2023 to 2028.</w:t>
            </w:r>
          </w:p>
          <w:p w14:paraId="58A9EF54" w14:textId="77777777" w:rsidR="00DB4887" w:rsidRDefault="00DB4887" w:rsidP="00DB4887">
            <w:pPr>
              <w:pStyle w:val="ListParagraph"/>
              <w:jc w:val="both"/>
              <w:cnfStyle w:val="000000100000" w:firstRow="0" w:lastRow="0" w:firstColumn="0" w:lastColumn="0" w:oddVBand="0" w:evenVBand="0" w:oddHBand="1" w:evenHBand="0" w:firstRowFirstColumn="0" w:firstRowLastColumn="0" w:lastRowFirstColumn="0" w:lastRowLastColumn="0"/>
              <w:rPr>
                <w:rFonts w:eastAsia="Arial"/>
                <w:color w:val="000000" w:themeColor="text1"/>
              </w:rPr>
            </w:pPr>
          </w:p>
          <w:p w14:paraId="74925944" w14:textId="3C025672" w:rsidR="586CB0E6" w:rsidRPr="00E14489" w:rsidRDefault="001158F2" w:rsidP="00E14489">
            <w:pPr>
              <w:pStyle w:val="ListParagraph"/>
              <w:numPr>
                <w:ilvl w:val="0"/>
                <w:numId w:val="11"/>
              </w:numPr>
              <w:jc w:val="both"/>
              <w:cnfStyle w:val="000000100000" w:firstRow="0" w:lastRow="0" w:firstColumn="0" w:lastColumn="0" w:oddVBand="0" w:evenVBand="0" w:oddHBand="1" w:evenHBand="0" w:firstRowFirstColumn="0" w:firstRowLastColumn="0" w:lastRowFirstColumn="0" w:lastRowLastColumn="0"/>
            </w:pPr>
            <w:r w:rsidRPr="00724125">
              <w:rPr>
                <w:b/>
                <w:bCs/>
              </w:rPr>
              <w:t>In Luton</w:t>
            </w:r>
            <w:r>
              <w:t xml:space="preserve">: </w:t>
            </w:r>
            <w:r w:rsidR="00724125">
              <w:t xml:space="preserve">The </w:t>
            </w:r>
            <w:r w:rsidR="0D5A52C1">
              <w:t xml:space="preserve">Luton </w:t>
            </w:r>
            <w:r w:rsidR="00724125">
              <w:t xml:space="preserve">Cancer Outcomes Project is tackling Luton’s cancer challenges, including </w:t>
            </w:r>
            <w:r w:rsidR="22C02C36">
              <w:t>rai</w:t>
            </w:r>
            <w:r w:rsidR="27C9F57C">
              <w:t>s</w:t>
            </w:r>
            <w:r w:rsidR="22C02C36">
              <w:t xml:space="preserve">ing awareness of risk factors, </w:t>
            </w:r>
            <w:proofErr w:type="gramStart"/>
            <w:r w:rsidR="22C02C36">
              <w:t>signs</w:t>
            </w:r>
            <w:proofErr w:type="gramEnd"/>
            <w:r w:rsidR="22C02C36">
              <w:t xml:space="preserve"> and symptoms of cancer</w:t>
            </w:r>
            <w:r w:rsidR="1D9914C6">
              <w:t xml:space="preserve">, improving cancer </w:t>
            </w:r>
            <w:r w:rsidR="00724125">
              <w:t>screening rates amongst communities who have previously not taken up screening offers</w:t>
            </w:r>
            <w:r w:rsidR="60204B01">
              <w:t xml:space="preserve"> and tackling barriers to accessing cancer treatment</w:t>
            </w:r>
            <w:r w:rsidR="00724125">
              <w:t xml:space="preserve">. </w:t>
            </w:r>
            <w:r w:rsidR="00E14489">
              <w:t>The</w:t>
            </w:r>
            <w:r w:rsidR="00E14489" w:rsidRPr="00E14489">
              <w:rPr>
                <w:rFonts w:eastAsia="Arial"/>
                <w:color w:val="000000" w:themeColor="text1"/>
              </w:rPr>
              <w:t xml:space="preserve"> </w:t>
            </w:r>
            <w:hyperlink r:id="rId26">
              <w:r w:rsidR="00E14489" w:rsidRPr="00E14489">
                <w:rPr>
                  <w:rStyle w:val="Hyperlink"/>
                  <w:rFonts w:eastAsia="Arial"/>
                </w:rPr>
                <w:t>Luton Marmot Town report</w:t>
              </w:r>
            </w:hyperlink>
            <w:r w:rsidR="00E14489" w:rsidRPr="00E14489">
              <w:rPr>
                <w:rFonts w:eastAsia="Arial"/>
                <w:color w:val="000000" w:themeColor="text1"/>
              </w:rPr>
              <w:t xml:space="preserve"> details how </w:t>
            </w:r>
            <w:r w:rsidR="00E14489">
              <w:rPr>
                <w:rFonts w:eastAsia="Arial"/>
                <w:color w:val="000000" w:themeColor="text1"/>
              </w:rPr>
              <w:t>Luton</w:t>
            </w:r>
            <w:r w:rsidR="00E14489" w:rsidRPr="00E14489">
              <w:rPr>
                <w:rFonts w:eastAsia="Arial"/>
                <w:color w:val="000000" w:themeColor="text1"/>
              </w:rPr>
              <w:t xml:space="preserve"> </w:t>
            </w:r>
            <w:r w:rsidR="00E14489">
              <w:rPr>
                <w:rFonts w:eastAsia="Arial"/>
                <w:color w:val="000000" w:themeColor="text1"/>
              </w:rPr>
              <w:t>partners intend</w:t>
            </w:r>
            <w:r w:rsidR="00E14489" w:rsidRPr="00E14489">
              <w:rPr>
                <w:rFonts w:eastAsia="Arial"/>
                <w:color w:val="000000" w:themeColor="text1"/>
              </w:rPr>
              <w:t xml:space="preserve"> to achieve </w:t>
            </w:r>
            <w:r w:rsidR="00E14489">
              <w:rPr>
                <w:rFonts w:eastAsia="Arial"/>
                <w:color w:val="000000" w:themeColor="text1"/>
              </w:rPr>
              <w:t xml:space="preserve">their </w:t>
            </w:r>
            <w:r w:rsidR="00E14489" w:rsidRPr="00E14489">
              <w:rPr>
                <w:rFonts w:eastAsia="Arial"/>
                <w:color w:val="000000" w:themeColor="text1"/>
              </w:rPr>
              <w:t>2040 vision</w:t>
            </w:r>
            <w:r w:rsidR="00E14489">
              <w:rPr>
                <w:rFonts w:eastAsia="Arial"/>
                <w:color w:val="000000" w:themeColor="text1"/>
              </w:rPr>
              <w:t xml:space="preserve">, supported by the ICB’s </w:t>
            </w:r>
            <w:hyperlink r:id="rId27" w:history="1">
              <w:r w:rsidR="00E14489" w:rsidRPr="00E14489">
                <w:rPr>
                  <w:rStyle w:val="Hyperlink"/>
                  <w:rFonts w:eastAsia="Arial"/>
                </w:rPr>
                <w:t>Luton 2040 Pledge</w:t>
              </w:r>
            </w:hyperlink>
            <w:r w:rsidR="00E14489">
              <w:rPr>
                <w:rFonts w:eastAsia="Arial"/>
                <w:color w:val="000000" w:themeColor="text1"/>
              </w:rPr>
              <w:t xml:space="preserve">. </w:t>
            </w:r>
            <w:r w:rsidR="586CB0E6" w:rsidRPr="68A5175C">
              <w:rPr>
                <w:rFonts w:eastAsia="Arial"/>
                <w:color w:val="000000" w:themeColor="text1"/>
              </w:rPr>
              <w:t>Luton is the first town to become a ‘Marmot Town’ and joins a growing number of</w:t>
            </w:r>
            <w:r w:rsidR="00E14489">
              <w:rPr>
                <w:rFonts w:eastAsia="Arial"/>
                <w:color w:val="000000" w:themeColor="text1"/>
              </w:rPr>
              <w:t xml:space="preserve"> </w:t>
            </w:r>
            <w:r w:rsidR="586CB0E6" w:rsidRPr="00E14489">
              <w:rPr>
                <w:rFonts w:eastAsia="Arial"/>
                <w:color w:val="000000" w:themeColor="text1"/>
              </w:rPr>
              <w:t>‘Marmot Places’, which include cities and regions, that are working with UCL Institute of</w:t>
            </w:r>
            <w:r w:rsidR="00E14489">
              <w:rPr>
                <w:rFonts w:eastAsia="Arial"/>
                <w:color w:val="000000" w:themeColor="text1"/>
              </w:rPr>
              <w:t xml:space="preserve"> </w:t>
            </w:r>
            <w:r w:rsidR="586CB0E6" w:rsidRPr="00E14489">
              <w:rPr>
                <w:rFonts w:eastAsia="Arial"/>
                <w:color w:val="000000" w:themeColor="text1"/>
              </w:rPr>
              <w:t>Health Equity to reduce health inequalities. A Marmot place is one which has a significant</w:t>
            </w:r>
            <w:r w:rsidR="00E14489">
              <w:rPr>
                <w:rFonts w:eastAsia="Arial"/>
                <w:color w:val="000000" w:themeColor="text1"/>
              </w:rPr>
              <w:t xml:space="preserve"> </w:t>
            </w:r>
            <w:r w:rsidR="586CB0E6" w:rsidRPr="00E14489">
              <w:rPr>
                <w:rFonts w:eastAsia="Arial"/>
                <w:color w:val="000000" w:themeColor="text1"/>
              </w:rPr>
              <w:t>commitment to tackle health inequalities through action on the social determinants of</w:t>
            </w:r>
            <w:r w:rsidR="00E14489">
              <w:rPr>
                <w:rFonts w:eastAsia="Arial"/>
                <w:color w:val="000000" w:themeColor="text1"/>
              </w:rPr>
              <w:t xml:space="preserve"> </w:t>
            </w:r>
            <w:r w:rsidR="586CB0E6" w:rsidRPr="00E14489">
              <w:rPr>
                <w:rFonts w:eastAsia="Arial"/>
                <w:color w:val="000000" w:themeColor="text1"/>
              </w:rPr>
              <w:t>health - the social and economic conditions which shape our health - and has strong</w:t>
            </w:r>
            <w:r w:rsidR="00E14489">
              <w:rPr>
                <w:rFonts w:eastAsia="Arial"/>
                <w:color w:val="000000" w:themeColor="text1"/>
              </w:rPr>
              <w:t xml:space="preserve"> </w:t>
            </w:r>
            <w:r w:rsidR="586CB0E6" w:rsidRPr="00E14489">
              <w:rPr>
                <w:rFonts w:eastAsia="Arial"/>
                <w:color w:val="000000" w:themeColor="text1"/>
              </w:rPr>
              <w:t xml:space="preserve">and effective plans and policies to achieve these reductions in health </w:t>
            </w:r>
            <w:proofErr w:type="gramStart"/>
            <w:r w:rsidR="586CB0E6" w:rsidRPr="00E14489">
              <w:rPr>
                <w:rFonts w:eastAsia="Arial"/>
                <w:color w:val="000000" w:themeColor="text1"/>
              </w:rPr>
              <w:t>inequalities..</w:t>
            </w:r>
            <w:proofErr w:type="gramEnd"/>
          </w:p>
          <w:p w14:paraId="211F25F8" w14:textId="77777777" w:rsidR="00DB4887" w:rsidRDefault="00DB4887" w:rsidP="00DB4887">
            <w:pPr>
              <w:pStyle w:val="NoSpacing"/>
              <w:spacing w:line="276" w:lineRule="auto"/>
              <w:ind w:left="144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rPr>
            </w:pPr>
          </w:p>
          <w:p w14:paraId="07576D10" w14:textId="51C5BDDD" w:rsidR="00555A03" w:rsidRDefault="001158F2" w:rsidP="004F50F6">
            <w:pPr>
              <w:pStyle w:val="ListParagraph"/>
              <w:numPr>
                <w:ilvl w:val="0"/>
                <w:numId w:val="11"/>
              </w:numPr>
              <w:jc w:val="both"/>
              <w:cnfStyle w:val="000000100000" w:firstRow="0" w:lastRow="0" w:firstColumn="0" w:lastColumn="0" w:oddVBand="0" w:evenVBand="0" w:oddHBand="1" w:evenHBand="0" w:firstRowFirstColumn="0" w:firstRowLastColumn="0" w:lastRowFirstColumn="0" w:lastRowLastColumn="0"/>
            </w:pPr>
            <w:r w:rsidRPr="00724125">
              <w:rPr>
                <w:b/>
                <w:bCs/>
              </w:rPr>
              <w:t>In Milton Keynes</w:t>
            </w:r>
            <w:r>
              <w:t>, the Bletchley Pathfinder is a new multi-agency initiative aimed at improving the ways our health and care services work together</w:t>
            </w:r>
            <w:r w:rsidR="004B1982">
              <w:t xml:space="preserve"> in one of the most deprived areas of MK</w:t>
            </w:r>
            <w:r>
              <w:t xml:space="preserve">.  The ICB has made available £250,000 of health inequalities funding to support the delivery of the Bletchley Pathfinder objectives. </w:t>
            </w:r>
            <w:r w:rsidR="00AA5819">
              <w:t>So far, the MK Team ha</w:t>
            </w:r>
            <w:r w:rsidR="0000453C">
              <w:t>s</w:t>
            </w:r>
            <w:r w:rsidR="00AA5819">
              <w:t xml:space="preserve"> appointed an Independent Chair for the Team Bletchley Delivery Board. The first Team Bletchley networking event was held on 17th January 2024. The NHS and MK City Council have teamed up to fund a new project called </w:t>
            </w:r>
            <w:hyperlink r:id="rId28" w:history="1">
              <w:r w:rsidR="00AA5819" w:rsidRPr="0000453C">
                <w:rPr>
                  <w:rStyle w:val="Hyperlink"/>
                </w:rPr>
                <w:t>Bletchley Clubs</w:t>
              </w:r>
            </w:hyperlink>
            <w:r w:rsidR="00AA5819">
              <w:t xml:space="preserve"> using learning from the successful </w:t>
            </w:r>
            <w:hyperlink r:id="rId29" w:history="1">
              <w:r w:rsidR="00AA5819" w:rsidRPr="00712626">
                <w:rPr>
                  <w:rStyle w:val="Hyperlink"/>
                </w:rPr>
                <w:t>Lakes Clubs</w:t>
              </w:r>
            </w:hyperlink>
            <w:r w:rsidR="00AA5819">
              <w:t xml:space="preserve"> and have a new, bigger grant-giving scheme designed especially for smaller organisations and informal groups who want to organise and run social clubs and support groups.</w:t>
            </w:r>
          </w:p>
        </w:tc>
      </w:tr>
    </w:tbl>
    <w:p w14:paraId="14A3531A" w14:textId="77777777" w:rsidR="008E4CC0" w:rsidRDefault="008E4CC0" w:rsidP="00E15472">
      <w:pPr>
        <w:rPr>
          <w:b/>
          <w:bCs/>
        </w:rPr>
      </w:pPr>
    </w:p>
    <w:p w14:paraId="1E333C6C" w14:textId="77777777" w:rsidR="008E4CC0" w:rsidRDefault="008E4CC0" w:rsidP="00E15472">
      <w:pPr>
        <w:rPr>
          <w:b/>
          <w:bCs/>
        </w:rPr>
      </w:pPr>
    </w:p>
    <w:p w14:paraId="0FE59DAF" w14:textId="77777777" w:rsidR="008E4CC0" w:rsidRDefault="008E4CC0" w:rsidP="00E15472">
      <w:pPr>
        <w:rPr>
          <w:b/>
          <w:bCs/>
        </w:rPr>
      </w:pPr>
    </w:p>
    <w:p w14:paraId="62BA6095" w14:textId="77777777" w:rsidR="008E4CC0" w:rsidRDefault="008E4CC0" w:rsidP="00E15472">
      <w:pPr>
        <w:rPr>
          <w:b/>
          <w:bCs/>
        </w:rPr>
      </w:pPr>
    </w:p>
    <w:p w14:paraId="6FA594B1" w14:textId="77777777" w:rsidR="008E4CC0" w:rsidRDefault="008E4CC0" w:rsidP="00E15472">
      <w:pPr>
        <w:rPr>
          <w:b/>
          <w:bCs/>
        </w:rPr>
      </w:pPr>
    </w:p>
    <w:p w14:paraId="25E4F3CF" w14:textId="77777777" w:rsidR="008E4CC0" w:rsidRDefault="008E4CC0" w:rsidP="00E15472">
      <w:pPr>
        <w:rPr>
          <w:b/>
          <w:bCs/>
        </w:rPr>
      </w:pPr>
    </w:p>
    <w:p w14:paraId="0CCA3E4A" w14:textId="77777777" w:rsidR="008E4CC0" w:rsidRDefault="008E4CC0" w:rsidP="00E15472">
      <w:pPr>
        <w:rPr>
          <w:b/>
          <w:bCs/>
        </w:rPr>
      </w:pPr>
    </w:p>
    <w:p w14:paraId="1909370D" w14:textId="77777777" w:rsidR="008E4CC0" w:rsidRDefault="008E4CC0" w:rsidP="00E15472">
      <w:pPr>
        <w:rPr>
          <w:b/>
          <w:bCs/>
        </w:rPr>
      </w:pPr>
    </w:p>
    <w:p w14:paraId="1CD33CD4" w14:textId="77777777" w:rsidR="008E4CC0" w:rsidRDefault="008E4CC0" w:rsidP="00E15472">
      <w:pPr>
        <w:rPr>
          <w:b/>
          <w:bCs/>
        </w:rPr>
      </w:pPr>
    </w:p>
    <w:p w14:paraId="6F906CAC" w14:textId="77777777" w:rsidR="008E4CC0" w:rsidRDefault="008E4CC0" w:rsidP="00E15472">
      <w:pPr>
        <w:rPr>
          <w:b/>
          <w:bCs/>
        </w:rPr>
      </w:pPr>
    </w:p>
    <w:p w14:paraId="0457BBFC" w14:textId="77777777" w:rsidR="008E4CC0" w:rsidRDefault="008E4CC0" w:rsidP="00E15472">
      <w:pPr>
        <w:rPr>
          <w:b/>
          <w:bCs/>
        </w:rPr>
      </w:pPr>
    </w:p>
    <w:p w14:paraId="2B4BB962" w14:textId="77777777" w:rsidR="008E4CC0" w:rsidRDefault="008E4CC0" w:rsidP="00E15472">
      <w:pPr>
        <w:rPr>
          <w:b/>
          <w:bCs/>
        </w:rPr>
      </w:pPr>
    </w:p>
    <w:p w14:paraId="72F19B19" w14:textId="77777777" w:rsidR="008E4CC0" w:rsidRDefault="008E4CC0" w:rsidP="00E15472">
      <w:pPr>
        <w:rPr>
          <w:b/>
          <w:bCs/>
        </w:rPr>
      </w:pPr>
    </w:p>
    <w:p w14:paraId="1E846683" w14:textId="77777777" w:rsidR="008E4CC0" w:rsidRDefault="008E4CC0" w:rsidP="00E15472">
      <w:pPr>
        <w:rPr>
          <w:b/>
          <w:bCs/>
        </w:rPr>
      </w:pPr>
    </w:p>
    <w:p w14:paraId="59068B70" w14:textId="473D8782" w:rsidR="003679E7" w:rsidRDefault="00AC219D" w:rsidP="00E15472">
      <w:pPr>
        <w:rPr>
          <w:b/>
          <w:bCs/>
        </w:rPr>
      </w:pPr>
      <w:r w:rsidRPr="00AC219D">
        <w:rPr>
          <w:b/>
          <w:bCs/>
        </w:rPr>
        <w:lastRenderedPageBreak/>
        <w:t>ENABLERS</w:t>
      </w:r>
      <w:r>
        <w:rPr>
          <w:b/>
          <w:bCs/>
        </w:rPr>
        <w:t xml:space="preserve"> </w:t>
      </w:r>
    </w:p>
    <w:p w14:paraId="1D414696" w14:textId="77777777" w:rsidR="008E4CC0" w:rsidRDefault="008E4CC0" w:rsidP="00DC05AB">
      <w:pPr>
        <w:ind w:left="720" w:hanging="720"/>
      </w:pPr>
    </w:p>
    <w:p w14:paraId="6F76555E" w14:textId="4ABD1EDD" w:rsidR="008E4CC0" w:rsidRDefault="008E4CC0" w:rsidP="00BA2159">
      <w:r w:rsidRPr="008E4CC0">
        <w:t>Delivery of the above strategic priorities is reliant upon each of the enabling workstreams below. Set out against each workstream are some of the corresponding major initiatives, and members are asked to note the progress made in each area: Data &amp; Digital, Workforce, Ways of Working, Estates, Communications, Finance, and Clinical &amp; Operational Excellence.</w:t>
      </w:r>
    </w:p>
    <w:p w14:paraId="7B3D5A0E" w14:textId="77777777" w:rsidR="008E4CC0" w:rsidRPr="008E4CC0" w:rsidRDefault="008E4CC0" w:rsidP="00BA2159"/>
    <w:tbl>
      <w:tblPr>
        <w:tblStyle w:val="GridTable4-Accent1"/>
        <w:tblW w:w="14943" w:type="dxa"/>
        <w:tblLook w:val="04A0" w:firstRow="1" w:lastRow="0" w:firstColumn="1" w:lastColumn="0" w:noHBand="0" w:noVBand="1"/>
      </w:tblPr>
      <w:tblGrid>
        <w:gridCol w:w="2521"/>
        <w:gridCol w:w="12422"/>
      </w:tblGrid>
      <w:tr w:rsidR="00685EE8" w14:paraId="7DFF9A99" w14:textId="77777777" w:rsidTr="68A5175C">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21" w:type="dxa"/>
          </w:tcPr>
          <w:p w14:paraId="7EF2ED25" w14:textId="77777777" w:rsidR="00685EE8" w:rsidRDefault="00685EE8" w:rsidP="003E789E">
            <w:pPr>
              <w:jc w:val="both"/>
            </w:pPr>
            <w:r>
              <w:t xml:space="preserve">Strategic Priority </w:t>
            </w:r>
          </w:p>
        </w:tc>
        <w:tc>
          <w:tcPr>
            <w:tcW w:w="12422" w:type="dxa"/>
          </w:tcPr>
          <w:p w14:paraId="08A6B1CC" w14:textId="77777777" w:rsidR="00685EE8" w:rsidRDefault="00685EE8" w:rsidP="003E789E">
            <w:pPr>
              <w:jc w:val="both"/>
              <w:cnfStyle w:val="100000000000" w:firstRow="1" w:lastRow="0" w:firstColumn="0" w:lastColumn="0" w:oddVBand="0" w:evenVBand="0" w:oddHBand="0" w:evenHBand="0" w:firstRowFirstColumn="0" w:firstRowLastColumn="0" w:lastRowFirstColumn="0" w:lastRowLastColumn="0"/>
            </w:pPr>
            <w:r>
              <w:t>Notable system progress</w:t>
            </w:r>
          </w:p>
        </w:tc>
      </w:tr>
      <w:tr w:rsidR="00685EE8" w14:paraId="78E315A5" w14:textId="77777777" w:rsidTr="00685EE8">
        <w:trPr>
          <w:cnfStyle w:val="000000100000" w:firstRow="0" w:lastRow="0" w:firstColumn="0" w:lastColumn="0" w:oddVBand="0" w:evenVBand="0" w:oddHBand="1" w:evenHBand="0" w:firstRowFirstColumn="0" w:firstRowLastColumn="0" w:lastRowFirstColumn="0" w:lastRowLastColumn="0"/>
          <w:trHeight w:val="2033"/>
        </w:trPr>
        <w:tc>
          <w:tcPr>
            <w:cnfStyle w:val="001000000000" w:firstRow="0" w:lastRow="0" w:firstColumn="1" w:lastColumn="0" w:oddVBand="0" w:evenVBand="0" w:oddHBand="0" w:evenHBand="0" w:firstRowFirstColumn="0" w:firstRowLastColumn="0" w:lastRowFirstColumn="0" w:lastRowLastColumn="0"/>
            <w:tcW w:w="2521" w:type="dxa"/>
          </w:tcPr>
          <w:p w14:paraId="51DAE853" w14:textId="074BAC3B" w:rsidR="00685EE8" w:rsidRDefault="00685EE8" w:rsidP="003E789E">
            <w:pPr>
              <w:jc w:val="both"/>
              <w:rPr>
                <w:b w:val="0"/>
                <w:bCs w:val="0"/>
              </w:rPr>
            </w:pPr>
          </w:p>
          <w:p w14:paraId="560FA506" w14:textId="7D1AFA78" w:rsidR="00685EE8" w:rsidRDefault="00685EE8" w:rsidP="003E789E">
            <w:pPr>
              <w:jc w:val="both"/>
              <w:rPr>
                <w:b w:val="0"/>
                <w:bCs w:val="0"/>
              </w:rPr>
            </w:pPr>
            <w:r w:rsidRPr="00685EE8">
              <w:rPr>
                <w:noProof/>
              </w:rPr>
              <w:drawing>
                <wp:anchor distT="0" distB="0" distL="114300" distR="114300" simplePos="0" relativeHeight="251656192" behindDoc="0" locked="0" layoutInCell="1" allowOverlap="1" wp14:anchorId="0673E05C" wp14:editId="35672204">
                  <wp:simplePos x="0" y="0"/>
                  <wp:positionH relativeFrom="column">
                    <wp:posOffset>89978</wp:posOffset>
                  </wp:positionH>
                  <wp:positionV relativeFrom="paragraph">
                    <wp:posOffset>99193</wp:posOffset>
                  </wp:positionV>
                  <wp:extent cx="1109965" cy="914400"/>
                  <wp:effectExtent l="0" t="0" r="0" b="0"/>
                  <wp:wrapNone/>
                  <wp:docPr id="14" name="Picture 14" descr="Timeline&#10;&#10;Description automatically generated">
                    <a:extLst xmlns:a="http://schemas.openxmlformats.org/drawingml/2006/main">
                      <a:ext uri="{FF2B5EF4-FFF2-40B4-BE49-F238E27FC236}">
                        <a16:creationId xmlns:a16="http://schemas.microsoft.com/office/drawing/2014/main" id="{0C25137E-3F9D-4AE4-4980-B9CA6F59F1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Timeline&#10;&#10;Description automatically generated">
                            <a:extLst>
                              <a:ext uri="{FF2B5EF4-FFF2-40B4-BE49-F238E27FC236}">
                                <a16:creationId xmlns:a16="http://schemas.microsoft.com/office/drawing/2014/main" id="{0C25137E-3F9D-4AE4-4980-B9CA6F59F100}"/>
                              </a:ext>
                            </a:extLst>
                          </pic:cNvPr>
                          <pic:cNvPicPr>
                            <a:picLocks noChangeAspect="1"/>
                          </pic:cNvPicPr>
                        </pic:nvPicPr>
                        <pic:blipFill rotWithShape="1">
                          <a:blip r:embed="rId11">
                            <a:extLst>
                              <a:ext uri="{28A0092B-C50C-407E-A947-70E740481C1C}">
                                <a14:useLocalDpi xmlns:a14="http://schemas.microsoft.com/office/drawing/2010/main" val="0"/>
                              </a:ext>
                            </a:extLst>
                          </a:blip>
                          <a:srcRect l="4635" t="71298" r="81742" b="7531"/>
                          <a:stretch/>
                        </pic:blipFill>
                        <pic:spPr>
                          <a:xfrm>
                            <a:off x="0" y="0"/>
                            <a:ext cx="1109965" cy="914400"/>
                          </a:xfrm>
                          <a:prstGeom prst="rect">
                            <a:avLst/>
                          </a:prstGeom>
                          <a:noFill/>
                        </pic:spPr>
                      </pic:pic>
                    </a:graphicData>
                  </a:graphic>
                  <wp14:sizeRelH relativeFrom="margin">
                    <wp14:pctWidth>0</wp14:pctWidth>
                  </wp14:sizeRelH>
                  <wp14:sizeRelV relativeFrom="margin">
                    <wp14:pctHeight>0</wp14:pctHeight>
                  </wp14:sizeRelV>
                </wp:anchor>
              </w:drawing>
            </w:r>
          </w:p>
          <w:p w14:paraId="313AAE19" w14:textId="77777777" w:rsidR="00685EE8" w:rsidRDefault="00685EE8" w:rsidP="003E789E">
            <w:pPr>
              <w:jc w:val="both"/>
              <w:rPr>
                <w:b w:val="0"/>
                <w:bCs w:val="0"/>
              </w:rPr>
            </w:pPr>
          </w:p>
          <w:p w14:paraId="3335C388" w14:textId="77777777" w:rsidR="00685EE8" w:rsidRDefault="00685EE8" w:rsidP="003E789E">
            <w:pPr>
              <w:jc w:val="both"/>
              <w:rPr>
                <w:b w:val="0"/>
                <w:bCs w:val="0"/>
              </w:rPr>
            </w:pPr>
          </w:p>
          <w:p w14:paraId="309B1911" w14:textId="77777777" w:rsidR="00685EE8" w:rsidRDefault="00685EE8" w:rsidP="003E789E">
            <w:pPr>
              <w:jc w:val="both"/>
              <w:rPr>
                <w:b w:val="0"/>
                <w:bCs w:val="0"/>
              </w:rPr>
            </w:pPr>
          </w:p>
          <w:p w14:paraId="491D60CA" w14:textId="77777777" w:rsidR="00685EE8" w:rsidRDefault="00685EE8" w:rsidP="003E789E">
            <w:pPr>
              <w:jc w:val="both"/>
              <w:rPr>
                <w:b w:val="0"/>
                <w:bCs w:val="0"/>
              </w:rPr>
            </w:pPr>
          </w:p>
          <w:p w14:paraId="07170765" w14:textId="77777777" w:rsidR="00685EE8" w:rsidRDefault="00685EE8" w:rsidP="003E789E">
            <w:pPr>
              <w:jc w:val="both"/>
              <w:rPr>
                <w:b w:val="0"/>
                <w:bCs w:val="0"/>
              </w:rPr>
            </w:pPr>
          </w:p>
          <w:p w14:paraId="6BFF61A1" w14:textId="77777777" w:rsidR="00685EE8" w:rsidRDefault="00685EE8" w:rsidP="003E789E">
            <w:pPr>
              <w:jc w:val="both"/>
              <w:rPr>
                <w:b w:val="0"/>
                <w:bCs w:val="0"/>
              </w:rPr>
            </w:pPr>
          </w:p>
          <w:p w14:paraId="19835149" w14:textId="77777777" w:rsidR="00685EE8" w:rsidRDefault="00685EE8" w:rsidP="003E789E">
            <w:pPr>
              <w:jc w:val="both"/>
            </w:pPr>
          </w:p>
        </w:tc>
        <w:tc>
          <w:tcPr>
            <w:tcW w:w="12422" w:type="dxa"/>
          </w:tcPr>
          <w:p w14:paraId="662A5827" w14:textId="324034DE" w:rsidR="00CF055C" w:rsidRDefault="00D908F8" w:rsidP="00771C1D">
            <w:pPr>
              <w:pStyle w:val="ListParagraph"/>
              <w:numPr>
                <w:ilvl w:val="0"/>
                <w:numId w:val="7"/>
              </w:numPr>
              <w:jc w:val="both"/>
              <w:cnfStyle w:val="000000100000" w:firstRow="0" w:lastRow="0" w:firstColumn="0" w:lastColumn="0" w:oddVBand="0" w:evenVBand="0" w:oddHBand="1" w:evenHBand="0" w:firstRowFirstColumn="0" w:firstRowLastColumn="0" w:lastRowFirstColumn="0" w:lastRowLastColumn="0"/>
            </w:pPr>
            <w:r>
              <w:t>O</w:t>
            </w:r>
            <w:r w:rsidR="00CF055C">
              <w:t xml:space="preserve">ur </w:t>
            </w:r>
            <w:hyperlink r:id="rId30" w:history="1">
              <w:r w:rsidR="00CF055C" w:rsidRPr="00BA2159">
                <w:rPr>
                  <w:rStyle w:val="Hyperlink"/>
                </w:rPr>
                <w:t>Digital Strategy</w:t>
              </w:r>
            </w:hyperlink>
            <w:r w:rsidR="004B1982">
              <w:t xml:space="preserve"> </w:t>
            </w:r>
            <w:r w:rsidR="00BA2159">
              <w:t xml:space="preserve">(2022) </w:t>
            </w:r>
            <w:r w:rsidR="00CF055C">
              <w:t xml:space="preserve">is guiding everything </w:t>
            </w:r>
            <w:r w:rsidR="00B17EA7">
              <w:t xml:space="preserve">digital that </w:t>
            </w:r>
            <w:r w:rsidR="00CF055C">
              <w:t>we do</w:t>
            </w:r>
            <w:r>
              <w:t xml:space="preserve">, with </w:t>
            </w:r>
            <w:r w:rsidR="00466963">
              <w:t>resident</w:t>
            </w:r>
            <w:r>
              <w:t xml:space="preserve"> views and participation</w:t>
            </w:r>
            <w:r w:rsidR="00466963">
              <w:t xml:space="preserve"> at the centre. </w:t>
            </w:r>
            <w:r w:rsidR="005005AA">
              <w:t xml:space="preserve"> </w:t>
            </w:r>
          </w:p>
          <w:p w14:paraId="0942DD74" w14:textId="77777777" w:rsidR="00CF055C" w:rsidRDefault="00CF055C" w:rsidP="00CF055C">
            <w:pPr>
              <w:pStyle w:val="ListParagraph"/>
              <w:jc w:val="both"/>
              <w:cnfStyle w:val="000000100000" w:firstRow="0" w:lastRow="0" w:firstColumn="0" w:lastColumn="0" w:oddVBand="0" w:evenVBand="0" w:oddHBand="1" w:evenHBand="0" w:firstRowFirstColumn="0" w:firstRowLastColumn="0" w:lastRowFirstColumn="0" w:lastRowLastColumn="0"/>
            </w:pPr>
          </w:p>
          <w:p w14:paraId="4140CDC5" w14:textId="276D3368" w:rsidR="00A07C73" w:rsidRDefault="00A07C73" w:rsidP="00771C1D">
            <w:pPr>
              <w:pStyle w:val="ListParagraph"/>
              <w:numPr>
                <w:ilvl w:val="0"/>
                <w:numId w:val="7"/>
              </w:numPr>
              <w:jc w:val="both"/>
              <w:cnfStyle w:val="000000100000" w:firstRow="0" w:lastRow="0" w:firstColumn="0" w:lastColumn="0" w:oddVBand="0" w:evenVBand="0" w:oddHBand="1" w:evenHBand="0" w:firstRowFirstColumn="0" w:firstRowLastColumn="0" w:lastRowFirstColumn="0" w:lastRowLastColumn="0"/>
            </w:pPr>
            <w:r>
              <w:t>BLMK is one of the top six systems in England for virtual ward usage and has been recognised in the national media as a leading system for the adoption of this new model of care</w:t>
            </w:r>
          </w:p>
          <w:p w14:paraId="0AC952C2" w14:textId="77777777" w:rsidR="00AA178A" w:rsidRDefault="00AA178A" w:rsidP="00AA178A">
            <w:pPr>
              <w:pStyle w:val="ListParagraph"/>
              <w:cnfStyle w:val="000000100000" w:firstRow="0" w:lastRow="0" w:firstColumn="0" w:lastColumn="0" w:oddVBand="0" w:evenVBand="0" w:oddHBand="1" w:evenHBand="0" w:firstRowFirstColumn="0" w:firstRowLastColumn="0" w:lastRowFirstColumn="0" w:lastRowLastColumn="0"/>
            </w:pPr>
          </w:p>
          <w:p w14:paraId="4B7CB8C6" w14:textId="1F96231B" w:rsidR="00AA178A" w:rsidRDefault="00AA178A" w:rsidP="00771C1D">
            <w:pPr>
              <w:pStyle w:val="ListParagraph"/>
              <w:numPr>
                <w:ilvl w:val="0"/>
                <w:numId w:val="7"/>
              </w:numPr>
              <w:jc w:val="both"/>
              <w:cnfStyle w:val="000000100000" w:firstRow="0" w:lastRow="0" w:firstColumn="0" w:lastColumn="0" w:oddVBand="0" w:evenVBand="0" w:oddHBand="1" w:evenHBand="0" w:firstRowFirstColumn="0" w:firstRowLastColumn="0" w:lastRowFirstColumn="0" w:lastRowLastColumn="0"/>
            </w:pPr>
            <w:r>
              <w:t xml:space="preserve">The </w:t>
            </w:r>
            <w:r w:rsidRPr="00AA178A">
              <w:t>continued rollout of the Shared Care Record (branded as Share for Care) across the ICS, which joins up the health and care records about residents held by our different partner organisations</w:t>
            </w:r>
            <w:r>
              <w:t xml:space="preserve">. </w:t>
            </w:r>
            <w:r w:rsidRPr="00AA178A">
              <w:t>Over 70</w:t>
            </w:r>
            <w:r>
              <w:t>,000</w:t>
            </w:r>
            <w:r w:rsidRPr="00AA178A">
              <w:t xml:space="preserve"> individual records viewed per month</w:t>
            </w:r>
            <w:r>
              <w:t xml:space="preserve"> across 14 different partner organisations. </w:t>
            </w:r>
          </w:p>
          <w:p w14:paraId="5147CA87" w14:textId="77777777" w:rsidR="00A07C73" w:rsidRDefault="00A07C73" w:rsidP="00A07C73">
            <w:pPr>
              <w:pStyle w:val="ListParagraph"/>
              <w:jc w:val="both"/>
              <w:cnfStyle w:val="000000100000" w:firstRow="0" w:lastRow="0" w:firstColumn="0" w:lastColumn="0" w:oddVBand="0" w:evenVBand="0" w:oddHBand="1" w:evenHBand="0" w:firstRowFirstColumn="0" w:firstRowLastColumn="0" w:lastRowFirstColumn="0" w:lastRowLastColumn="0"/>
            </w:pPr>
          </w:p>
          <w:p w14:paraId="64773ACB" w14:textId="09E56BCC" w:rsidR="00A07C73" w:rsidRDefault="00A07C73" w:rsidP="00771C1D">
            <w:pPr>
              <w:pStyle w:val="ListParagraph"/>
              <w:numPr>
                <w:ilvl w:val="0"/>
                <w:numId w:val="7"/>
              </w:numPr>
              <w:jc w:val="both"/>
              <w:cnfStyle w:val="000000100000" w:firstRow="0" w:lastRow="0" w:firstColumn="0" w:lastColumn="0" w:oddVBand="0" w:evenVBand="0" w:oddHBand="1" w:evenHBand="0" w:firstRowFirstColumn="0" w:firstRowLastColumn="0" w:lastRowFirstColumn="0" w:lastRowLastColumn="0"/>
            </w:pPr>
            <w:r>
              <w:t>T</w:t>
            </w:r>
            <w:r w:rsidRPr="00A07C73">
              <w:t xml:space="preserve">ogether we’ve developed a </w:t>
            </w:r>
            <w:hyperlink r:id="rId31" w:history="1">
              <w:r w:rsidRPr="00427218">
                <w:rPr>
                  <w:rStyle w:val="Hyperlink"/>
                </w:rPr>
                <w:t>new Digital Assistant based</w:t>
              </w:r>
            </w:hyperlink>
            <w:r w:rsidR="00427218">
              <w:t xml:space="preserve"> </w:t>
            </w:r>
            <w:r w:rsidRPr="00A07C73">
              <w:t>on latest robotic automation technology</w:t>
            </w:r>
            <w:r>
              <w:t>. T</w:t>
            </w:r>
            <w:r w:rsidRPr="00A07C73">
              <w:t xml:space="preserve">he assistant is responding to the additional work GP practices are required to do to report community deaths to the medical examiner's office, saving time for staff, reducing the risk of human </w:t>
            </w:r>
            <w:proofErr w:type="gramStart"/>
            <w:r w:rsidRPr="00A07C73">
              <w:t>error</w:t>
            </w:r>
            <w:proofErr w:type="gramEnd"/>
            <w:r w:rsidRPr="00A07C73">
              <w:t xml:space="preserve"> and speeding up important processes</w:t>
            </w:r>
            <w:r>
              <w:t xml:space="preserve">. </w:t>
            </w:r>
          </w:p>
          <w:p w14:paraId="68E3B42A" w14:textId="77777777" w:rsidR="00A07C73" w:rsidRDefault="00A07C73" w:rsidP="00A07C73">
            <w:pPr>
              <w:jc w:val="both"/>
              <w:cnfStyle w:val="000000100000" w:firstRow="0" w:lastRow="0" w:firstColumn="0" w:lastColumn="0" w:oddVBand="0" w:evenVBand="0" w:oddHBand="1" w:evenHBand="0" w:firstRowFirstColumn="0" w:firstRowLastColumn="0" w:lastRowFirstColumn="0" w:lastRowLastColumn="0"/>
            </w:pPr>
          </w:p>
          <w:p w14:paraId="06536205" w14:textId="59A94F7D" w:rsidR="00685EE8" w:rsidRDefault="00A07C73" w:rsidP="00771C1D">
            <w:pPr>
              <w:pStyle w:val="ListParagraph"/>
              <w:numPr>
                <w:ilvl w:val="0"/>
                <w:numId w:val="6"/>
              </w:numPr>
              <w:jc w:val="both"/>
              <w:cnfStyle w:val="000000100000" w:firstRow="0" w:lastRow="0" w:firstColumn="0" w:lastColumn="0" w:oddVBand="0" w:evenVBand="0" w:oddHBand="1" w:evenHBand="0" w:firstRowFirstColumn="0" w:firstRowLastColumn="0" w:lastRowFirstColumn="0" w:lastRowLastColumn="0"/>
            </w:pPr>
            <w:r w:rsidRPr="00A07C73">
              <w:t>We put real value on innovation in primary care</w:t>
            </w:r>
            <w:r>
              <w:t>. Working with clinicians and other primary care and PCN leaders, w</w:t>
            </w:r>
            <w:r w:rsidRPr="00A07C73">
              <w:t xml:space="preserve">e’ve brought together data from different sources – more than 16 million records spanning three years – and </w:t>
            </w:r>
            <w:proofErr w:type="gramStart"/>
            <w:r w:rsidRPr="00A07C73">
              <w:t>are able to</w:t>
            </w:r>
            <w:proofErr w:type="gramEnd"/>
            <w:r w:rsidRPr="00A07C73">
              <w:t xml:space="preserve"> identify a prioritised list of patients who can be contacted for diabetes care checks</w:t>
            </w:r>
            <w:r>
              <w:t>. T</w:t>
            </w:r>
            <w:r w:rsidRPr="00A07C73">
              <w:t xml:space="preserve">his is available at practice </w:t>
            </w:r>
            <w:proofErr w:type="gramStart"/>
            <w:r w:rsidRPr="00A07C73">
              <w:t>level, and</w:t>
            </w:r>
            <w:proofErr w:type="gramEnd"/>
            <w:r w:rsidRPr="00A07C73">
              <w:t xml:space="preserve"> supports out GPs to identify and understand who could most benefit from intervention, help and support</w:t>
            </w:r>
            <w:r>
              <w:t xml:space="preserve">. </w:t>
            </w:r>
          </w:p>
          <w:p w14:paraId="5B8BF803" w14:textId="77777777" w:rsidR="00A07C73" w:rsidRDefault="00A07C73" w:rsidP="00A07C73">
            <w:pPr>
              <w:jc w:val="both"/>
              <w:cnfStyle w:val="000000100000" w:firstRow="0" w:lastRow="0" w:firstColumn="0" w:lastColumn="0" w:oddVBand="0" w:evenVBand="0" w:oddHBand="1" w:evenHBand="0" w:firstRowFirstColumn="0" w:firstRowLastColumn="0" w:lastRowFirstColumn="0" w:lastRowLastColumn="0"/>
            </w:pPr>
          </w:p>
          <w:p w14:paraId="68BEAF90" w14:textId="77777777" w:rsidR="00A07C73" w:rsidRDefault="00A07C73" w:rsidP="00771C1D">
            <w:pPr>
              <w:pStyle w:val="ListParagraph"/>
              <w:numPr>
                <w:ilvl w:val="0"/>
                <w:numId w:val="6"/>
              </w:numPr>
              <w:jc w:val="both"/>
              <w:cnfStyle w:val="000000100000" w:firstRow="0" w:lastRow="0" w:firstColumn="0" w:lastColumn="0" w:oddVBand="0" w:evenVBand="0" w:oddHBand="1" w:evenHBand="0" w:firstRowFirstColumn="0" w:firstRowLastColumn="0" w:lastRowFirstColumn="0" w:lastRowLastColumn="0"/>
            </w:pPr>
            <w:r w:rsidRPr="00A07C73">
              <w:t>The Milton Keynes Activity Reward Programme</w:t>
            </w:r>
            <w:r>
              <w:t xml:space="preserve"> is encouraging </w:t>
            </w:r>
            <w:r w:rsidRPr="00A07C73">
              <w:t>people with type 2 diabetes to increase their physical activity. The programme, which uses technology and financial incentives to support participants to improve their health over a 24-month period is a partnership between Milton Keynes University Hospital (MKUH) NHS Foundation Trust and Milton Keynes City Council (MKCC) in collaboration with EXI, Apple and Loughborough University.</w:t>
            </w:r>
            <w:r>
              <w:t xml:space="preserve"> </w:t>
            </w:r>
            <w:r w:rsidRPr="00A07C73">
              <w:t xml:space="preserve">EXI </w:t>
            </w:r>
            <w:r>
              <w:t>are creating</w:t>
            </w:r>
            <w:r w:rsidRPr="00A07C73">
              <w:t xml:space="preserve"> a personalised exercise programme for each participant in the study that will be tailored to their specific needs. Patients will be provided with an Apple watch to help them track their progress and complete their weekly prescription. </w:t>
            </w:r>
          </w:p>
          <w:p w14:paraId="76621A1A" w14:textId="77777777" w:rsidR="00A07C73" w:rsidRDefault="00A07C73" w:rsidP="00A07C73">
            <w:pPr>
              <w:pStyle w:val="ListParagraph"/>
              <w:cnfStyle w:val="000000100000" w:firstRow="0" w:lastRow="0" w:firstColumn="0" w:lastColumn="0" w:oddVBand="0" w:evenVBand="0" w:oddHBand="1" w:evenHBand="0" w:firstRowFirstColumn="0" w:firstRowLastColumn="0" w:lastRowFirstColumn="0" w:lastRowLastColumn="0"/>
            </w:pPr>
          </w:p>
          <w:p w14:paraId="165C9594" w14:textId="00D8056D" w:rsidR="00F6658C" w:rsidRDefault="00A07C73" w:rsidP="00771C1D">
            <w:pPr>
              <w:pStyle w:val="ListParagraph"/>
              <w:numPr>
                <w:ilvl w:val="0"/>
                <w:numId w:val="6"/>
              </w:numPr>
              <w:jc w:val="both"/>
              <w:cnfStyle w:val="000000100000" w:firstRow="0" w:lastRow="0" w:firstColumn="0" w:lastColumn="0" w:oddVBand="0" w:evenVBand="0" w:oddHBand="1" w:evenHBand="0" w:firstRowFirstColumn="0" w:firstRowLastColumn="0" w:lastRowFirstColumn="0" w:lastRowLastColumn="0"/>
            </w:pPr>
            <w:r>
              <w:t>We’re proud of the launch of our Population Health Intelligence Unit, hosted by Bedford Borough Council on behalf of all four local authorities. The Unit is supporting the whole system to understand the changing health of BLMK residents</w:t>
            </w:r>
            <w:r w:rsidR="004B1982">
              <w:t xml:space="preserve"> and a critical part of developing our Health Services Strategy, which is expected to complete in </w:t>
            </w:r>
            <w:proofErr w:type="gramStart"/>
            <w:r w:rsidR="004B1982">
              <w:t>WHEN?</w:t>
            </w:r>
            <w:r>
              <w:t>.</w:t>
            </w:r>
            <w:proofErr w:type="gramEnd"/>
            <w:r>
              <w:t xml:space="preserve"> </w:t>
            </w:r>
          </w:p>
        </w:tc>
      </w:tr>
      <w:tr w:rsidR="00685EE8" w14:paraId="418CB251" w14:textId="77777777" w:rsidTr="00CF055C">
        <w:trPr>
          <w:trHeight w:val="1832"/>
        </w:trPr>
        <w:tc>
          <w:tcPr>
            <w:cnfStyle w:val="001000000000" w:firstRow="0" w:lastRow="0" w:firstColumn="1" w:lastColumn="0" w:oddVBand="0" w:evenVBand="0" w:oddHBand="0" w:evenHBand="0" w:firstRowFirstColumn="0" w:firstRowLastColumn="0" w:lastRowFirstColumn="0" w:lastRowLastColumn="0"/>
            <w:tcW w:w="2521" w:type="dxa"/>
          </w:tcPr>
          <w:p w14:paraId="3AC254B3" w14:textId="265900E9" w:rsidR="00685EE8" w:rsidRDefault="00CF055C" w:rsidP="003E789E">
            <w:pPr>
              <w:jc w:val="both"/>
              <w:rPr>
                <w:b w:val="0"/>
                <w:bCs w:val="0"/>
              </w:rPr>
            </w:pPr>
            <w:r w:rsidRPr="00685EE8">
              <w:rPr>
                <w:noProof/>
              </w:rPr>
              <w:lastRenderedPageBreak/>
              <w:drawing>
                <wp:anchor distT="0" distB="0" distL="114300" distR="114300" simplePos="0" relativeHeight="251657216" behindDoc="0" locked="0" layoutInCell="1" allowOverlap="1" wp14:anchorId="05AD7C27" wp14:editId="04534DD7">
                  <wp:simplePos x="0" y="0"/>
                  <wp:positionH relativeFrom="column">
                    <wp:posOffset>142240</wp:posOffset>
                  </wp:positionH>
                  <wp:positionV relativeFrom="paragraph">
                    <wp:posOffset>99060</wp:posOffset>
                  </wp:positionV>
                  <wp:extent cx="1087898" cy="1010191"/>
                  <wp:effectExtent l="0" t="0" r="0" b="0"/>
                  <wp:wrapNone/>
                  <wp:docPr id="15" name="Picture 15" descr="Timeline&#10;&#10;Description automatically generated">
                    <a:extLst xmlns:a="http://schemas.openxmlformats.org/drawingml/2006/main">
                      <a:ext uri="{FF2B5EF4-FFF2-40B4-BE49-F238E27FC236}">
                        <a16:creationId xmlns:a16="http://schemas.microsoft.com/office/drawing/2014/main" id="{0C25137E-3F9D-4AE4-4980-B9CA6F59F1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Timeline&#10;&#10;Description automatically generated">
                            <a:extLst>
                              <a:ext uri="{FF2B5EF4-FFF2-40B4-BE49-F238E27FC236}">
                                <a16:creationId xmlns:a16="http://schemas.microsoft.com/office/drawing/2014/main" id="{0C25137E-3F9D-4AE4-4980-B9CA6F59F100}"/>
                              </a:ext>
                            </a:extLst>
                          </pic:cNvPr>
                          <pic:cNvPicPr>
                            <a:picLocks noChangeAspect="1"/>
                          </pic:cNvPicPr>
                        </pic:nvPicPr>
                        <pic:blipFill rotWithShape="1">
                          <a:blip r:embed="rId11">
                            <a:extLst>
                              <a:ext uri="{28A0092B-C50C-407E-A947-70E740481C1C}">
                                <a14:useLocalDpi xmlns:a14="http://schemas.microsoft.com/office/drawing/2010/main" val="0"/>
                              </a:ext>
                            </a:extLst>
                          </a:blip>
                          <a:srcRect l="19232" t="71008" r="69549" b="9333"/>
                          <a:stretch/>
                        </pic:blipFill>
                        <pic:spPr>
                          <a:xfrm>
                            <a:off x="0" y="0"/>
                            <a:ext cx="1087898" cy="1010191"/>
                          </a:xfrm>
                          <a:prstGeom prst="rect">
                            <a:avLst/>
                          </a:prstGeom>
                          <a:noFill/>
                        </pic:spPr>
                      </pic:pic>
                    </a:graphicData>
                  </a:graphic>
                  <wp14:sizeRelH relativeFrom="margin">
                    <wp14:pctWidth>0</wp14:pctWidth>
                  </wp14:sizeRelH>
                  <wp14:sizeRelV relativeFrom="margin">
                    <wp14:pctHeight>0</wp14:pctHeight>
                  </wp14:sizeRelV>
                </wp:anchor>
              </w:drawing>
            </w:r>
          </w:p>
          <w:p w14:paraId="0A1466DA" w14:textId="77777777" w:rsidR="00685EE8" w:rsidRDefault="00685EE8" w:rsidP="003E789E">
            <w:pPr>
              <w:jc w:val="both"/>
              <w:rPr>
                <w:b w:val="0"/>
                <w:bCs w:val="0"/>
              </w:rPr>
            </w:pPr>
          </w:p>
          <w:p w14:paraId="4A636E98" w14:textId="77777777" w:rsidR="00466963" w:rsidRDefault="00466963" w:rsidP="003E789E">
            <w:pPr>
              <w:jc w:val="both"/>
              <w:rPr>
                <w:b w:val="0"/>
                <w:bCs w:val="0"/>
              </w:rPr>
            </w:pPr>
          </w:p>
          <w:p w14:paraId="254D33AE" w14:textId="77777777" w:rsidR="00466963" w:rsidRDefault="00466963" w:rsidP="003E789E">
            <w:pPr>
              <w:jc w:val="both"/>
              <w:rPr>
                <w:b w:val="0"/>
                <w:bCs w:val="0"/>
              </w:rPr>
            </w:pPr>
          </w:p>
          <w:p w14:paraId="12D61D38" w14:textId="77777777" w:rsidR="00466963" w:rsidRDefault="00466963" w:rsidP="003E789E">
            <w:pPr>
              <w:jc w:val="both"/>
              <w:rPr>
                <w:b w:val="0"/>
                <w:bCs w:val="0"/>
              </w:rPr>
            </w:pPr>
          </w:p>
          <w:p w14:paraId="15663736" w14:textId="77777777" w:rsidR="00466963" w:rsidRDefault="00466963" w:rsidP="003E789E">
            <w:pPr>
              <w:jc w:val="both"/>
              <w:rPr>
                <w:b w:val="0"/>
                <w:bCs w:val="0"/>
              </w:rPr>
            </w:pPr>
          </w:p>
          <w:p w14:paraId="56FADD1A" w14:textId="77777777" w:rsidR="00466963" w:rsidRDefault="00466963" w:rsidP="003E789E">
            <w:pPr>
              <w:jc w:val="both"/>
              <w:rPr>
                <w:b w:val="0"/>
                <w:bCs w:val="0"/>
              </w:rPr>
            </w:pPr>
          </w:p>
          <w:p w14:paraId="5181F4DA" w14:textId="77777777" w:rsidR="00466963" w:rsidRDefault="00466963" w:rsidP="003E789E">
            <w:pPr>
              <w:jc w:val="both"/>
              <w:rPr>
                <w:b w:val="0"/>
                <w:bCs w:val="0"/>
              </w:rPr>
            </w:pPr>
          </w:p>
          <w:p w14:paraId="3A08FE5B" w14:textId="77777777" w:rsidR="00466963" w:rsidRDefault="00466963" w:rsidP="003E789E">
            <w:pPr>
              <w:jc w:val="both"/>
              <w:rPr>
                <w:b w:val="0"/>
                <w:bCs w:val="0"/>
              </w:rPr>
            </w:pPr>
          </w:p>
          <w:p w14:paraId="1539B7D2" w14:textId="77777777" w:rsidR="00466963" w:rsidRDefault="00466963" w:rsidP="003E789E">
            <w:pPr>
              <w:jc w:val="both"/>
              <w:rPr>
                <w:b w:val="0"/>
                <w:bCs w:val="0"/>
              </w:rPr>
            </w:pPr>
          </w:p>
          <w:p w14:paraId="3E390E98" w14:textId="2A297873" w:rsidR="00466963" w:rsidRPr="00466963" w:rsidRDefault="00466963" w:rsidP="003E789E">
            <w:pPr>
              <w:jc w:val="both"/>
              <w:rPr>
                <w:sz w:val="28"/>
                <w:szCs w:val="28"/>
              </w:rPr>
            </w:pPr>
          </w:p>
        </w:tc>
        <w:tc>
          <w:tcPr>
            <w:tcW w:w="12422" w:type="dxa"/>
          </w:tcPr>
          <w:p w14:paraId="4F002A79" w14:textId="3CB5D1B0" w:rsidR="00092988" w:rsidRDefault="00092988" w:rsidP="00092988">
            <w:pPr>
              <w:pStyle w:val="ListParagraph"/>
              <w:numPr>
                <w:ilvl w:val="0"/>
                <w:numId w:val="5"/>
              </w:numPr>
              <w:cnfStyle w:val="000000000000" w:firstRow="0" w:lastRow="0" w:firstColumn="0" w:lastColumn="0" w:oddVBand="0" w:evenVBand="0" w:oddHBand="0" w:evenHBand="0" w:firstRowFirstColumn="0" w:firstRowLastColumn="0" w:lastRowFirstColumn="0" w:lastRowLastColumn="0"/>
              <w:rPr>
                <w:rFonts w:eastAsia="Arial"/>
                <w:lang w:val="en-US"/>
              </w:rPr>
            </w:pPr>
            <w:r w:rsidRPr="68A5175C">
              <w:rPr>
                <w:rFonts w:eastAsia="Arial"/>
                <w:lang w:val="en-US"/>
              </w:rPr>
              <w:t>The National 50</w:t>
            </w:r>
            <w:r w:rsidR="00BA2159">
              <w:rPr>
                <w:rFonts w:eastAsia="Arial"/>
                <w:lang w:val="en-US"/>
              </w:rPr>
              <w:t>,000</w:t>
            </w:r>
            <w:r w:rsidRPr="68A5175C">
              <w:rPr>
                <w:rFonts w:eastAsia="Arial"/>
                <w:lang w:val="en-US"/>
              </w:rPr>
              <w:t xml:space="preserve"> Nurse </w:t>
            </w:r>
            <w:proofErr w:type="spellStart"/>
            <w:r w:rsidRPr="68A5175C">
              <w:rPr>
                <w:rFonts w:eastAsia="Arial"/>
                <w:lang w:val="en-US"/>
              </w:rPr>
              <w:t>programme</w:t>
            </w:r>
            <w:proofErr w:type="spellEnd"/>
            <w:r w:rsidRPr="68A5175C">
              <w:rPr>
                <w:rFonts w:eastAsia="Arial"/>
                <w:lang w:val="en-US"/>
              </w:rPr>
              <w:t xml:space="preserve"> set a BLMK growth profile in 2019 (completion March 24).  BLMK has successfully achieved with a total of 3,344 nurses, this is an increase of 208 more nurses than 2 years ago and delivers above the NHSE trajectory</w:t>
            </w:r>
            <w:r w:rsidR="004B1982">
              <w:rPr>
                <w:rFonts w:eastAsia="Arial"/>
                <w:lang w:val="en-US"/>
              </w:rPr>
              <w:t>.</w:t>
            </w:r>
            <w:r w:rsidRPr="68A5175C">
              <w:rPr>
                <w:rFonts w:eastAsia="Arial"/>
                <w:lang w:val="en-US"/>
              </w:rPr>
              <w:t xml:space="preserve">  </w:t>
            </w:r>
          </w:p>
          <w:p w14:paraId="3D86F185" w14:textId="77777777" w:rsidR="00092988" w:rsidRDefault="00092988" w:rsidP="00092988">
            <w:pPr>
              <w:pStyle w:val="ListParagraph"/>
              <w:ind w:left="360"/>
              <w:cnfStyle w:val="000000000000" w:firstRow="0" w:lastRow="0" w:firstColumn="0" w:lastColumn="0" w:oddVBand="0" w:evenVBand="0" w:oddHBand="0" w:evenHBand="0" w:firstRowFirstColumn="0" w:firstRowLastColumn="0" w:lastRowFirstColumn="0" w:lastRowLastColumn="0"/>
              <w:rPr>
                <w:rFonts w:eastAsia="Arial"/>
                <w:lang w:val="en-US"/>
              </w:rPr>
            </w:pPr>
          </w:p>
          <w:p w14:paraId="7B7D9286" w14:textId="2D8E42EA" w:rsidR="68A5175C" w:rsidRPr="00092988" w:rsidRDefault="005005AA" w:rsidP="68A5175C">
            <w:pPr>
              <w:pStyle w:val="ListParagraph"/>
              <w:numPr>
                <w:ilvl w:val="0"/>
                <w:numId w:val="5"/>
              </w:numPr>
              <w:cnfStyle w:val="000000000000" w:firstRow="0" w:lastRow="0" w:firstColumn="0" w:lastColumn="0" w:oddVBand="0" w:evenVBand="0" w:oddHBand="0" w:evenHBand="0" w:firstRowFirstColumn="0" w:firstRowLastColumn="0" w:lastRowFirstColumn="0" w:lastRowLastColumn="0"/>
            </w:pPr>
            <w:r>
              <w:t xml:space="preserve">Establishment of a nationally identified leading legacy mentoring scheme, including the first legacy paramedic role nationally (July 2023). </w:t>
            </w:r>
            <w:r w:rsidR="00092988">
              <w:t>Delivered national-a</w:t>
            </w:r>
            <w:r>
              <w:t>ward</w:t>
            </w:r>
            <w:r w:rsidR="00092988">
              <w:t>-</w:t>
            </w:r>
            <w:r>
              <w:t xml:space="preserve">winning collaborative </w:t>
            </w:r>
            <w:r w:rsidR="00BA2159">
              <w:t>Healthcare Support Worker</w:t>
            </w:r>
            <w:r>
              <w:t xml:space="preserve"> recruitment campaign undertaken</w:t>
            </w:r>
            <w:r w:rsidR="00234612">
              <w:t xml:space="preserve"> between ICB/Trusts. </w:t>
            </w:r>
            <w:r>
              <w:t>International nurse recruitment career support in place and event held Sep 23 with 60 staff attending</w:t>
            </w:r>
            <w:r w:rsidR="00234612">
              <w:t xml:space="preserve">. </w:t>
            </w:r>
          </w:p>
          <w:p w14:paraId="37EE2B4E" w14:textId="5847B190" w:rsidR="00466963" w:rsidRPr="00466963" w:rsidRDefault="00466963" w:rsidP="68A5175C">
            <w:pPr>
              <w:cnfStyle w:val="000000000000" w:firstRow="0" w:lastRow="0" w:firstColumn="0" w:lastColumn="0" w:oddVBand="0" w:evenVBand="0" w:oddHBand="0" w:evenHBand="0" w:firstRowFirstColumn="0" w:firstRowLastColumn="0" w:lastRowFirstColumn="0" w:lastRowLastColumn="0"/>
            </w:pPr>
          </w:p>
          <w:p w14:paraId="275C3E74" w14:textId="0D22B526" w:rsidR="00466963" w:rsidRPr="00F251BB" w:rsidRDefault="2EC56189" w:rsidP="00771C1D">
            <w:pPr>
              <w:pStyle w:val="ListParagraph"/>
              <w:numPr>
                <w:ilvl w:val="0"/>
                <w:numId w:val="5"/>
              </w:numPr>
              <w:cnfStyle w:val="000000000000" w:firstRow="0" w:lastRow="0" w:firstColumn="0" w:lastColumn="0" w:oddVBand="0" w:evenVBand="0" w:oddHBand="0" w:evenHBand="0" w:firstRowFirstColumn="0" w:firstRowLastColumn="0" w:lastRowFirstColumn="0" w:lastRowLastColumn="0"/>
            </w:pPr>
            <w:r w:rsidRPr="68A5175C">
              <w:rPr>
                <w:rFonts w:eastAsia="Arial"/>
                <w:lang w:val="en-US"/>
              </w:rPr>
              <w:t xml:space="preserve">For the past five years </w:t>
            </w:r>
            <w:r w:rsidR="00092988">
              <w:rPr>
                <w:rFonts w:eastAsia="Arial"/>
                <w:lang w:val="en-US"/>
              </w:rPr>
              <w:t>the ICB has run</w:t>
            </w:r>
            <w:r w:rsidRPr="68A5175C">
              <w:rPr>
                <w:rFonts w:eastAsia="Arial"/>
                <w:lang w:val="en-US"/>
              </w:rPr>
              <w:t xml:space="preserve"> </w:t>
            </w:r>
            <w:r w:rsidR="004B1982">
              <w:rPr>
                <w:rFonts w:eastAsia="Arial"/>
                <w:lang w:val="en-US"/>
              </w:rPr>
              <w:t xml:space="preserve">an </w:t>
            </w:r>
            <w:proofErr w:type="gramStart"/>
            <w:r w:rsidRPr="68A5175C">
              <w:rPr>
                <w:rFonts w:eastAsia="Arial"/>
                <w:lang w:val="en-US"/>
              </w:rPr>
              <w:t xml:space="preserve">annual Continuing Professional Development </w:t>
            </w:r>
            <w:proofErr w:type="spellStart"/>
            <w:r w:rsidRPr="68A5175C">
              <w:rPr>
                <w:rFonts w:eastAsia="Arial"/>
                <w:lang w:val="en-US"/>
              </w:rPr>
              <w:t>programmes</w:t>
            </w:r>
            <w:proofErr w:type="spellEnd"/>
            <w:proofErr w:type="gramEnd"/>
            <w:r w:rsidRPr="68A5175C">
              <w:rPr>
                <w:rFonts w:eastAsia="Arial"/>
                <w:lang w:val="en-US"/>
              </w:rPr>
              <w:t xml:space="preserve"> for all staff within Primary Care to access training and development based on a training needs analysis and aligned to Primary Care Clinical Priorities.  Our Primary Care Training Hub delivers regular leadership development opportunities, mentorship and coaching in addition to bespoke team and </w:t>
            </w:r>
            <w:proofErr w:type="spellStart"/>
            <w:r w:rsidRPr="68A5175C">
              <w:rPr>
                <w:rFonts w:eastAsia="Arial"/>
                <w:lang w:val="en-US"/>
              </w:rPr>
              <w:t>organisational</w:t>
            </w:r>
            <w:proofErr w:type="spellEnd"/>
            <w:r w:rsidRPr="68A5175C">
              <w:rPr>
                <w:rFonts w:eastAsia="Arial"/>
                <w:lang w:val="en-US"/>
              </w:rPr>
              <w:t xml:space="preserve"> development sessions at practice level and across our Primary Care Networks.</w:t>
            </w:r>
          </w:p>
          <w:p w14:paraId="41C87E7E" w14:textId="77777777" w:rsidR="00F251BB" w:rsidRDefault="00F251BB" w:rsidP="00F251BB">
            <w:pPr>
              <w:pStyle w:val="ListParagraph"/>
              <w:cnfStyle w:val="000000000000" w:firstRow="0" w:lastRow="0" w:firstColumn="0" w:lastColumn="0" w:oddVBand="0" w:evenVBand="0" w:oddHBand="0" w:evenHBand="0" w:firstRowFirstColumn="0" w:firstRowLastColumn="0" w:lastRowFirstColumn="0" w:lastRowLastColumn="0"/>
            </w:pPr>
          </w:p>
          <w:p w14:paraId="3FC69D48" w14:textId="5639044D" w:rsidR="00466963" w:rsidRPr="00466963" w:rsidRDefault="00092988" w:rsidP="00092988">
            <w:pPr>
              <w:pStyle w:val="ListParagraph"/>
              <w:numPr>
                <w:ilvl w:val="0"/>
                <w:numId w:val="5"/>
              </w:numPr>
              <w:cnfStyle w:val="000000000000" w:firstRow="0" w:lastRow="0" w:firstColumn="0" w:lastColumn="0" w:oddVBand="0" w:evenVBand="0" w:oddHBand="0" w:evenHBand="0" w:firstRowFirstColumn="0" w:firstRowLastColumn="0" w:lastRowFirstColumn="0" w:lastRowLastColumn="0"/>
            </w:pPr>
            <w:r>
              <w:t>The BLMK system has a</w:t>
            </w:r>
            <w:r w:rsidR="00F251BB">
              <w:t xml:space="preserve"> new Nursing Associate Qualification in Primary Care. </w:t>
            </w:r>
            <w:r w:rsidR="00F251BB" w:rsidRPr="00466963">
              <w:t>Nursing Associate is a new healthcare role created to ‘bridge the gap’ between healthcare assistants and registered nurses.  Nationally there are now over 7,800 Nursing Associates on the NMC register, with many more in training</w:t>
            </w:r>
            <w:r w:rsidR="00F251BB">
              <w:t xml:space="preserve">. </w:t>
            </w:r>
            <w:r w:rsidR="00F251BB" w:rsidRPr="00466963">
              <w:t xml:space="preserve">22 Primary Care Nursing Associates are now undertaking apprenticeships in Bedfordshire, </w:t>
            </w:r>
            <w:proofErr w:type="gramStart"/>
            <w:r w:rsidR="00F251BB" w:rsidRPr="00466963">
              <w:t>Luton</w:t>
            </w:r>
            <w:proofErr w:type="gramEnd"/>
            <w:r w:rsidR="00F251BB" w:rsidRPr="00466963">
              <w:t xml:space="preserve"> and Milton Keynes as part of a project with local universities which offers a new, on-the-job training route to nursing careers</w:t>
            </w:r>
            <w:r w:rsidR="00F251BB">
              <w:t>.</w:t>
            </w:r>
          </w:p>
        </w:tc>
      </w:tr>
      <w:tr w:rsidR="00685EE8" w14:paraId="72B74A7B" w14:textId="77777777" w:rsidTr="00BF0292">
        <w:trPr>
          <w:cnfStyle w:val="000000100000" w:firstRow="0" w:lastRow="0" w:firstColumn="0" w:lastColumn="0" w:oddVBand="0" w:evenVBand="0" w:oddHBand="1" w:evenHBand="0" w:firstRowFirstColumn="0" w:firstRowLastColumn="0" w:lastRowFirstColumn="0" w:lastRowLastColumn="0"/>
          <w:trHeight w:val="841"/>
        </w:trPr>
        <w:tc>
          <w:tcPr>
            <w:cnfStyle w:val="001000000000" w:firstRow="0" w:lastRow="0" w:firstColumn="1" w:lastColumn="0" w:oddVBand="0" w:evenVBand="0" w:oddHBand="0" w:evenHBand="0" w:firstRowFirstColumn="0" w:firstRowLastColumn="0" w:lastRowFirstColumn="0" w:lastRowLastColumn="0"/>
            <w:tcW w:w="2521" w:type="dxa"/>
          </w:tcPr>
          <w:p w14:paraId="4DA19B20" w14:textId="44069187" w:rsidR="00685EE8" w:rsidRDefault="00685EE8" w:rsidP="003E789E">
            <w:pPr>
              <w:jc w:val="both"/>
              <w:rPr>
                <w:b w:val="0"/>
                <w:bCs w:val="0"/>
              </w:rPr>
            </w:pPr>
          </w:p>
          <w:p w14:paraId="4BC90253" w14:textId="4B09BC7D" w:rsidR="00685EE8" w:rsidRDefault="00685EE8" w:rsidP="003E789E">
            <w:pPr>
              <w:jc w:val="both"/>
              <w:rPr>
                <w:b w:val="0"/>
                <w:bCs w:val="0"/>
              </w:rPr>
            </w:pPr>
            <w:r w:rsidRPr="00685EE8">
              <w:rPr>
                <w:noProof/>
              </w:rPr>
              <w:drawing>
                <wp:anchor distT="0" distB="0" distL="114300" distR="114300" simplePos="0" relativeHeight="251659264" behindDoc="0" locked="0" layoutInCell="1" allowOverlap="1" wp14:anchorId="35A71724" wp14:editId="78079846">
                  <wp:simplePos x="0" y="0"/>
                  <wp:positionH relativeFrom="column">
                    <wp:posOffset>142211</wp:posOffset>
                  </wp:positionH>
                  <wp:positionV relativeFrom="paragraph">
                    <wp:posOffset>79862</wp:posOffset>
                  </wp:positionV>
                  <wp:extent cx="1148316" cy="1066293"/>
                  <wp:effectExtent l="0" t="0" r="0" b="635"/>
                  <wp:wrapNone/>
                  <wp:docPr id="16" name="Picture 16" descr="Timeline&#10;&#10;Description automatically generated">
                    <a:extLst xmlns:a="http://schemas.openxmlformats.org/drawingml/2006/main">
                      <a:ext uri="{FF2B5EF4-FFF2-40B4-BE49-F238E27FC236}">
                        <a16:creationId xmlns:a16="http://schemas.microsoft.com/office/drawing/2014/main" id="{0C25137E-3F9D-4AE4-4980-B9CA6F59F1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Timeline&#10;&#10;Description automatically generated">
                            <a:extLst>
                              <a:ext uri="{FF2B5EF4-FFF2-40B4-BE49-F238E27FC236}">
                                <a16:creationId xmlns:a16="http://schemas.microsoft.com/office/drawing/2014/main" id="{0C25137E-3F9D-4AE4-4980-B9CA6F59F100}"/>
                              </a:ext>
                            </a:extLst>
                          </pic:cNvPr>
                          <pic:cNvPicPr>
                            <a:picLocks noChangeAspect="1"/>
                          </pic:cNvPicPr>
                        </pic:nvPicPr>
                        <pic:blipFill rotWithShape="1">
                          <a:blip r:embed="rId11">
                            <a:extLst>
                              <a:ext uri="{28A0092B-C50C-407E-A947-70E740481C1C}">
                                <a14:useLocalDpi xmlns:a14="http://schemas.microsoft.com/office/drawing/2010/main" val="0"/>
                              </a:ext>
                            </a:extLst>
                          </a:blip>
                          <a:srcRect l="32054" t="71863" r="56727" b="8478"/>
                          <a:stretch/>
                        </pic:blipFill>
                        <pic:spPr>
                          <a:xfrm>
                            <a:off x="0" y="0"/>
                            <a:ext cx="1148316" cy="1066293"/>
                          </a:xfrm>
                          <a:prstGeom prst="rect">
                            <a:avLst/>
                          </a:prstGeom>
                          <a:noFill/>
                        </pic:spPr>
                      </pic:pic>
                    </a:graphicData>
                  </a:graphic>
                  <wp14:sizeRelH relativeFrom="margin">
                    <wp14:pctWidth>0</wp14:pctWidth>
                  </wp14:sizeRelH>
                  <wp14:sizeRelV relativeFrom="margin">
                    <wp14:pctHeight>0</wp14:pctHeight>
                  </wp14:sizeRelV>
                </wp:anchor>
              </w:drawing>
            </w:r>
          </w:p>
          <w:p w14:paraId="796B12F9" w14:textId="77777777" w:rsidR="00685EE8" w:rsidRDefault="00685EE8" w:rsidP="003E789E">
            <w:pPr>
              <w:jc w:val="both"/>
              <w:rPr>
                <w:b w:val="0"/>
                <w:bCs w:val="0"/>
              </w:rPr>
            </w:pPr>
          </w:p>
          <w:p w14:paraId="1BC3DF15" w14:textId="77777777" w:rsidR="00685EE8" w:rsidRDefault="00685EE8" w:rsidP="003E789E">
            <w:pPr>
              <w:jc w:val="both"/>
              <w:rPr>
                <w:b w:val="0"/>
                <w:bCs w:val="0"/>
              </w:rPr>
            </w:pPr>
          </w:p>
          <w:p w14:paraId="4451EF96" w14:textId="77777777" w:rsidR="00685EE8" w:rsidRDefault="00685EE8" w:rsidP="003E789E">
            <w:pPr>
              <w:jc w:val="both"/>
            </w:pPr>
          </w:p>
          <w:p w14:paraId="166127DC" w14:textId="77777777" w:rsidR="00685EE8" w:rsidRDefault="00685EE8" w:rsidP="003E789E">
            <w:pPr>
              <w:jc w:val="both"/>
            </w:pPr>
          </w:p>
          <w:p w14:paraId="2842D8A6" w14:textId="77777777" w:rsidR="00685EE8" w:rsidRDefault="00685EE8" w:rsidP="003E789E">
            <w:pPr>
              <w:jc w:val="both"/>
            </w:pPr>
          </w:p>
          <w:p w14:paraId="277E14D9" w14:textId="77777777" w:rsidR="00685EE8" w:rsidRDefault="00685EE8" w:rsidP="003E789E">
            <w:pPr>
              <w:jc w:val="both"/>
              <w:rPr>
                <w:b w:val="0"/>
                <w:bCs w:val="0"/>
              </w:rPr>
            </w:pPr>
          </w:p>
          <w:p w14:paraId="2AF299AE" w14:textId="77777777" w:rsidR="00685EE8" w:rsidRDefault="00685EE8" w:rsidP="003E789E">
            <w:pPr>
              <w:jc w:val="both"/>
            </w:pPr>
          </w:p>
        </w:tc>
        <w:tc>
          <w:tcPr>
            <w:tcW w:w="12422" w:type="dxa"/>
          </w:tcPr>
          <w:p w14:paraId="430D061E" w14:textId="77777777" w:rsidR="00914CFB" w:rsidRDefault="00914CFB" w:rsidP="00466963">
            <w:pPr>
              <w:jc w:val="both"/>
              <w:cnfStyle w:val="000000100000" w:firstRow="0" w:lastRow="0" w:firstColumn="0" w:lastColumn="0" w:oddVBand="0" w:evenVBand="0" w:oddHBand="1" w:evenHBand="0" w:firstRowFirstColumn="0" w:firstRowLastColumn="0" w:lastRowFirstColumn="0" w:lastRowLastColumn="0"/>
            </w:pPr>
          </w:p>
          <w:p w14:paraId="6BCCFC34" w14:textId="361DCE48" w:rsidR="00A07C73" w:rsidRDefault="00E67DB0" w:rsidP="00771C1D">
            <w:pPr>
              <w:pStyle w:val="ListParagraph"/>
              <w:numPr>
                <w:ilvl w:val="0"/>
                <w:numId w:val="5"/>
              </w:numPr>
              <w:jc w:val="both"/>
              <w:cnfStyle w:val="000000100000" w:firstRow="0" w:lastRow="0" w:firstColumn="0" w:lastColumn="0" w:oddVBand="0" w:evenVBand="0" w:oddHBand="1" w:evenHBand="0" w:firstRowFirstColumn="0" w:firstRowLastColumn="0" w:lastRowFirstColumn="0" w:lastRowLastColumn="0"/>
            </w:pPr>
            <w:r>
              <w:t>BLMK partners are making integration of services a reality - o</w:t>
            </w:r>
            <w:r w:rsidR="00F6658C">
              <w:t xml:space="preserve">ur new unscheduled care hub </w:t>
            </w:r>
            <w:r w:rsidR="004B1982">
              <w:t xml:space="preserve">in </w:t>
            </w:r>
            <w:r w:rsidR="00630A92">
              <w:t xml:space="preserve">Bedfordshire </w:t>
            </w:r>
            <w:r w:rsidR="00F6658C">
              <w:t xml:space="preserve">brings together ambulance, </w:t>
            </w:r>
            <w:proofErr w:type="gramStart"/>
            <w:r w:rsidR="00F6658C">
              <w:t>community</w:t>
            </w:r>
            <w:proofErr w:type="gramEnd"/>
            <w:r w:rsidR="00F6658C">
              <w:t xml:space="preserve"> and acute colleagues, meaning more people can get the most appropriate help more quickly, and reduce pressure on A&amp;E. </w:t>
            </w:r>
          </w:p>
          <w:p w14:paraId="7BE477A0" w14:textId="77777777" w:rsidR="005005AA" w:rsidRPr="005005AA" w:rsidRDefault="005005AA" w:rsidP="005005AA">
            <w:pPr>
              <w:cnfStyle w:val="000000100000" w:firstRow="0" w:lastRow="0" w:firstColumn="0" w:lastColumn="0" w:oddVBand="0" w:evenVBand="0" w:oddHBand="1" w:evenHBand="0" w:firstRowFirstColumn="0" w:firstRowLastColumn="0" w:lastRowFirstColumn="0" w:lastRowLastColumn="0"/>
              <w:rPr>
                <w:highlight w:val="yellow"/>
              </w:rPr>
            </w:pPr>
          </w:p>
          <w:p w14:paraId="48E23550" w14:textId="6550491E" w:rsidR="001158F2" w:rsidRDefault="005005AA" w:rsidP="00771C1D">
            <w:pPr>
              <w:pStyle w:val="ListParagraph"/>
              <w:numPr>
                <w:ilvl w:val="0"/>
                <w:numId w:val="5"/>
              </w:numPr>
              <w:jc w:val="both"/>
              <w:cnfStyle w:val="000000100000" w:firstRow="0" w:lastRow="0" w:firstColumn="0" w:lastColumn="0" w:oddVBand="0" w:evenVBand="0" w:oddHBand="1" w:evenHBand="0" w:firstRowFirstColumn="0" w:firstRowLastColumn="0" w:lastRowFirstColumn="0" w:lastRowLastColumn="0"/>
            </w:pPr>
            <w:r>
              <w:t>Integrated Neighbourhood Working</w:t>
            </w:r>
            <w:r w:rsidR="001158F2">
              <w:t xml:space="preserve"> – all four</w:t>
            </w:r>
            <w:r>
              <w:t xml:space="preserve"> places </w:t>
            </w:r>
            <w:r w:rsidR="00BA2159">
              <w:t xml:space="preserve">are developing in the way that works for them. </w:t>
            </w:r>
            <w:r>
              <w:t xml:space="preserve">Workshops at place </w:t>
            </w:r>
            <w:r w:rsidR="001158F2">
              <w:t>are supporting</w:t>
            </w:r>
            <w:r>
              <w:t xml:space="preserve"> </w:t>
            </w:r>
            <w:r w:rsidR="00234612">
              <w:t>stakeholder</w:t>
            </w:r>
            <w:r>
              <w:t xml:space="preserve"> mapping, </w:t>
            </w:r>
            <w:r w:rsidR="00234612">
              <w:t>asset</w:t>
            </w:r>
            <w:r>
              <w:t xml:space="preserve"> mapping, workforce mapping and </w:t>
            </w:r>
            <w:r w:rsidR="001158F2">
              <w:t>agreeing next steps.</w:t>
            </w:r>
            <w:r>
              <w:t xml:space="preserve"> ICB Clinical Leadership event held on the 9 November</w:t>
            </w:r>
            <w:r w:rsidR="004F7B4D">
              <w:t xml:space="preserve"> 2023</w:t>
            </w:r>
            <w:r>
              <w:t xml:space="preserve"> which brought together 60+ primary care clinical leads to focus on Integrated Neighbourhood Working to support delivery of integrated primary care.  </w:t>
            </w:r>
            <w:r w:rsidR="009C6E09" w:rsidRPr="009C6E09">
              <w:t>On 29th Feb over 180 Primary Care frontline staff came together at our first BLMK-wide Festival of Learning to connect, share experiences and tools to support in our journey towards integrated neighbourhood working</w:t>
            </w:r>
            <w:r w:rsidR="00BA2159">
              <w:t>.</w:t>
            </w:r>
          </w:p>
          <w:p w14:paraId="29241A9A" w14:textId="77777777" w:rsidR="001158F2" w:rsidRDefault="001158F2" w:rsidP="001158F2">
            <w:pPr>
              <w:pStyle w:val="ListParagraph"/>
              <w:cnfStyle w:val="000000100000" w:firstRow="0" w:lastRow="0" w:firstColumn="0" w:lastColumn="0" w:oddVBand="0" w:evenVBand="0" w:oddHBand="1" w:evenHBand="0" w:firstRowFirstColumn="0" w:firstRowLastColumn="0" w:lastRowFirstColumn="0" w:lastRowLastColumn="0"/>
            </w:pPr>
          </w:p>
          <w:p w14:paraId="09C98A2A" w14:textId="08C3B260" w:rsidR="001158F2" w:rsidRDefault="007D0D36" w:rsidP="00771C1D">
            <w:pPr>
              <w:pStyle w:val="ListParagraph"/>
              <w:numPr>
                <w:ilvl w:val="0"/>
                <w:numId w:val="5"/>
              </w:numPr>
              <w:jc w:val="both"/>
              <w:cnfStyle w:val="000000100000" w:firstRow="0" w:lastRow="0" w:firstColumn="0" w:lastColumn="0" w:oddVBand="0" w:evenVBand="0" w:oddHBand="1" w:evenHBand="0" w:firstRowFirstColumn="0" w:firstRowLastColumn="0" w:lastRowFirstColumn="0" w:lastRowLastColumn="0"/>
            </w:pPr>
            <w:r>
              <w:t xml:space="preserve">We’re prioritising new partnerships – for instance </w:t>
            </w:r>
            <w:hyperlink r:id="rId32" w:history="1">
              <w:r w:rsidRPr="007A4406">
                <w:rPr>
                  <w:rStyle w:val="Hyperlink"/>
                </w:rPr>
                <w:t>working with the fire service</w:t>
              </w:r>
            </w:hyperlink>
            <w:r>
              <w:t xml:space="preserve"> to offer more support to vulnerable residents, and our Acute Trusts are working in ever closer partnership, for instance by sharing their MRI capacity</w:t>
            </w:r>
            <w:r w:rsidR="004B1982">
              <w:t xml:space="preserve"> to provide earlier access to diagnostic tests for our residents.</w:t>
            </w:r>
          </w:p>
          <w:p w14:paraId="13C62E39" w14:textId="77777777" w:rsidR="001158F2" w:rsidRDefault="001158F2" w:rsidP="001158F2">
            <w:pPr>
              <w:pStyle w:val="ListParagraph"/>
              <w:cnfStyle w:val="000000100000" w:firstRow="0" w:lastRow="0" w:firstColumn="0" w:lastColumn="0" w:oddVBand="0" w:evenVBand="0" w:oddHBand="1" w:evenHBand="0" w:firstRowFirstColumn="0" w:firstRowLastColumn="0" w:lastRowFirstColumn="0" w:lastRowLastColumn="0"/>
            </w:pPr>
          </w:p>
          <w:p w14:paraId="3E29DFAA" w14:textId="1F368643" w:rsidR="001158F2" w:rsidRDefault="001158F2" w:rsidP="00771C1D">
            <w:pPr>
              <w:pStyle w:val="ListParagraph"/>
              <w:numPr>
                <w:ilvl w:val="0"/>
                <w:numId w:val="5"/>
              </w:numPr>
              <w:jc w:val="both"/>
              <w:cnfStyle w:val="000000100000" w:firstRow="0" w:lastRow="0" w:firstColumn="0" w:lastColumn="0" w:oddVBand="0" w:evenVBand="0" w:oddHBand="1" w:evenHBand="0" w:firstRowFirstColumn="0" w:firstRowLastColumn="0" w:lastRowFirstColumn="0" w:lastRowLastColumn="0"/>
            </w:pPr>
            <w:r>
              <w:lastRenderedPageBreak/>
              <w:t xml:space="preserve">We’re proud to have trained over 300 people from across the system in coproduction skills and approaches, meaning more colleagues feel able to work in partnership with residents on how health and care services can be improved. </w:t>
            </w:r>
          </w:p>
          <w:p w14:paraId="686C1D3F" w14:textId="77777777" w:rsidR="00BF0292" w:rsidRDefault="00BF0292" w:rsidP="00BF0292">
            <w:pPr>
              <w:pStyle w:val="ListParagraph"/>
              <w:cnfStyle w:val="000000100000" w:firstRow="0" w:lastRow="0" w:firstColumn="0" w:lastColumn="0" w:oddVBand="0" w:evenVBand="0" w:oddHBand="1" w:evenHBand="0" w:firstRowFirstColumn="0" w:firstRowLastColumn="0" w:lastRowFirstColumn="0" w:lastRowLastColumn="0"/>
            </w:pPr>
          </w:p>
          <w:p w14:paraId="2B8A02F1" w14:textId="6735A41B" w:rsidR="00CF055C" w:rsidRDefault="00BF0292" w:rsidP="00610EEE">
            <w:pPr>
              <w:pStyle w:val="ListParagraph"/>
              <w:numPr>
                <w:ilvl w:val="0"/>
                <w:numId w:val="5"/>
              </w:numPr>
              <w:jc w:val="both"/>
              <w:cnfStyle w:val="000000100000" w:firstRow="0" w:lastRow="0" w:firstColumn="0" w:lastColumn="0" w:oddVBand="0" w:evenVBand="0" w:oddHBand="1" w:evenHBand="0" w:firstRowFirstColumn="0" w:firstRowLastColumn="0" w:lastRowFirstColumn="0" w:lastRowLastColumn="0"/>
            </w:pPr>
            <w:r>
              <w:t xml:space="preserve">The ICB’s new Target Operating Model will formally be launched on 01 April 2024. It prioritises strong relationships with partners, for instance through the launch of the ICB’s new Place Teams, and it reduces the ICB’s running costs too. The ICB’s new </w:t>
            </w:r>
            <w:r w:rsidR="004B1982">
              <w:t xml:space="preserve">System </w:t>
            </w:r>
            <w:r>
              <w:t>Transformation Team will lead system wide transformation</w:t>
            </w:r>
            <w:r w:rsidR="004B1982">
              <w:t xml:space="preserve"> initiatives</w:t>
            </w:r>
            <w:r>
              <w:t xml:space="preserve">, </w:t>
            </w:r>
            <w:proofErr w:type="gramStart"/>
            <w:r>
              <w:t>e.g.</w:t>
            </w:r>
            <w:proofErr w:type="gramEnd"/>
            <w:r>
              <w:t xml:space="preserve"> on MSK</w:t>
            </w:r>
            <w:r w:rsidR="004B1982">
              <w:t>.</w:t>
            </w:r>
            <w:r>
              <w:t xml:space="preserve"> </w:t>
            </w:r>
          </w:p>
          <w:p w14:paraId="689FA89F" w14:textId="77777777" w:rsidR="00EB09DA" w:rsidRDefault="00EB09DA" w:rsidP="00630A92">
            <w:pPr>
              <w:pStyle w:val="ListParagraph"/>
              <w:cnfStyle w:val="000000100000" w:firstRow="0" w:lastRow="0" w:firstColumn="0" w:lastColumn="0" w:oddVBand="0" w:evenVBand="0" w:oddHBand="1" w:evenHBand="0" w:firstRowFirstColumn="0" w:firstRowLastColumn="0" w:lastRowFirstColumn="0" w:lastRowLastColumn="0"/>
            </w:pPr>
          </w:p>
          <w:p w14:paraId="50E8AB82" w14:textId="17DD1C33" w:rsidR="00EB09DA" w:rsidRDefault="00EB09DA" w:rsidP="00610EEE">
            <w:pPr>
              <w:pStyle w:val="ListParagraph"/>
              <w:numPr>
                <w:ilvl w:val="0"/>
                <w:numId w:val="5"/>
              </w:numPr>
              <w:jc w:val="both"/>
              <w:cnfStyle w:val="000000100000" w:firstRow="0" w:lastRow="0" w:firstColumn="0" w:lastColumn="0" w:oddVBand="0" w:evenVBand="0" w:oddHBand="1" w:evenHBand="0" w:firstRowFirstColumn="0" w:firstRowLastColumn="0" w:lastRowFirstColumn="0" w:lastRowLastColumn="0"/>
            </w:pPr>
            <w:r>
              <w:t>The local authorities in BLMK have worked together to establish a Joint Health Overview and Scrutiny Committee for BLMK</w:t>
            </w:r>
            <w:r w:rsidR="00630A92">
              <w:t>.</w:t>
            </w:r>
            <w:r w:rsidR="004F7B4D">
              <w:t xml:space="preserve"> </w:t>
            </w:r>
            <w:r>
              <w:t>This provides an opportunity for a BLMK-wide conversation with scrutiny councillors about our Joint Forward Plan and other system-wide initiatives or service changes.</w:t>
            </w:r>
          </w:p>
          <w:p w14:paraId="09086A54" w14:textId="77777777" w:rsidR="00486310" w:rsidRDefault="00486310" w:rsidP="00630A92">
            <w:pPr>
              <w:pStyle w:val="ListParagraph"/>
              <w:cnfStyle w:val="000000100000" w:firstRow="0" w:lastRow="0" w:firstColumn="0" w:lastColumn="0" w:oddVBand="0" w:evenVBand="0" w:oddHBand="1" w:evenHBand="0" w:firstRowFirstColumn="0" w:firstRowLastColumn="0" w:lastRowFirstColumn="0" w:lastRowLastColumn="0"/>
            </w:pPr>
          </w:p>
          <w:p w14:paraId="635298A8" w14:textId="3990B5EC" w:rsidR="00486310" w:rsidRDefault="00486310" w:rsidP="00610EEE">
            <w:pPr>
              <w:pStyle w:val="ListParagraph"/>
              <w:numPr>
                <w:ilvl w:val="0"/>
                <w:numId w:val="5"/>
              </w:numPr>
              <w:jc w:val="both"/>
              <w:cnfStyle w:val="000000100000" w:firstRow="0" w:lastRow="0" w:firstColumn="0" w:lastColumn="0" w:oddVBand="0" w:evenVBand="0" w:oddHBand="1" w:evenHBand="0" w:firstRowFirstColumn="0" w:firstRowLastColumn="0" w:lastRowFirstColumn="0" w:lastRowLastColumn="0"/>
            </w:pPr>
            <w:r>
              <w:t>System partners have developed a system risk appetite statement and are developing a system risk register through joint work together. This has strengthened our understanding of each other as partners and will support cross-system working to manage our most significant risks.</w:t>
            </w:r>
          </w:p>
        </w:tc>
      </w:tr>
      <w:tr w:rsidR="00685EE8" w14:paraId="0C9D309A" w14:textId="77777777" w:rsidTr="00555A03">
        <w:trPr>
          <w:trHeight w:val="698"/>
        </w:trPr>
        <w:tc>
          <w:tcPr>
            <w:cnfStyle w:val="001000000000" w:firstRow="0" w:lastRow="0" w:firstColumn="1" w:lastColumn="0" w:oddVBand="0" w:evenVBand="0" w:oddHBand="0" w:evenHBand="0" w:firstRowFirstColumn="0" w:firstRowLastColumn="0" w:lastRowFirstColumn="0" w:lastRowLastColumn="0"/>
            <w:tcW w:w="2521" w:type="dxa"/>
          </w:tcPr>
          <w:p w14:paraId="7CB14EA2" w14:textId="592DED99" w:rsidR="00685EE8" w:rsidRDefault="00685EE8" w:rsidP="003E789E">
            <w:pPr>
              <w:jc w:val="both"/>
              <w:rPr>
                <w:b w:val="0"/>
                <w:bCs w:val="0"/>
              </w:rPr>
            </w:pPr>
            <w:r w:rsidRPr="00685EE8">
              <w:rPr>
                <w:noProof/>
              </w:rPr>
              <w:lastRenderedPageBreak/>
              <w:drawing>
                <wp:anchor distT="0" distB="0" distL="114300" distR="114300" simplePos="0" relativeHeight="251662336" behindDoc="0" locked="0" layoutInCell="1" allowOverlap="1" wp14:anchorId="640E2864" wp14:editId="2BC66D1E">
                  <wp:simplePos x="0" y="0"/>
                  <wp:positionH relativeFrom="column">
                    <wp:posOffset>78740</wp:posOffset>
                  </wp:positionH>
                  <wp:positionV relativeFrom="paragraph">
                    <wp:posOffset>163830</wp:posOffset>
                  </wp:positionV>
                  <wp:extent cx="1190625" cy="935355"/>
                  <wp:effectExtent l="0" t="0" r="0" b="0"/>
                  <wp:wrapNone/>
                  <wp:docPr id="17" name="Picture 17" descr="Timeline&#10;&#10;Description automatically generated">
                    <a:extLst xmlns:a="http://schemas.openxmlformats.org/drawingml/2006/main">
                      <a:ext uri="{FF2B5EF4-FFF2-40B4-BE49-F238E27FC236}">
                        <a16:creationId xmlns:a16="http://schemas.microsoft.com/office/drawing/2014/main" id="{0C25137E-3F9D-4AE4-4980-B9CA6F59F1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Timeline&#10;&#10;Description automatically generated">
                            <a:extLst>
                              <a:ext uri="{FF2B5EF4-FFF2-40B4-BE49-F238E27FC236}">
                                <a16:creationId xmlns:a16="http://schemas.microsoft.com/office/drawing/2014/main" id="{0C25137E-3F9D-4AE4-4980-B9CA6F59F100}"/>
                              </a:ext>
                            </a:extLst>
                          </pic:cNvPr>
                          <pic:cNvPicPr>
                            <a:picLocks noChangeAspect="1"/>
                          </pic:cNvPicPr>
                        </pic:nvPicPr>
                        <pic:blipFill rotWithShape="1">
                          <a:blip r:embed="rId11">
                            <a:extLst>
                              <a:ext uri="{28A0092B-C50C-407E-A947-70E740481C1C}">
                                <a14:useLocalDpi xmlns:a14="http://schemas.microsoft.com/office/drawing/2010/main" val="0"/>
                              </a:ext>
                            </a:extLst>
                          </a:blip>
                          <a:srcRect l="45677" t="71007" r="43104" b="12358"/>
                          <a:stretch/>
                        </pic:blipFill>
                        <pic:spPr>
                          <a:xfrm>
                            <a:off x="0" y="0"/>
                            <a:ext cx="1190625" cy="935355"/>
                          </a:xfrm>
                          <a:prstGeom prst="rect">
                            <a:avLst/>
                          </a:prstGeom>
                          <a:noFill/>
                        </pic:spPr>
                      </pic:pic>
                    </a:graphicData>
                  </a:graphic>
                  <wp14:sizeRelH relativeFrom="margin">
                    <wp14:pctWidth>0</wp14:pctWidth>
                  </wp14:sizeRelH>
                  <wp14:sizeRelV relativeFrom="margin">
                    <wp14:pctHeight>0</wp14:pctHeight>
                  </wp14:sizeRelV>
                </wp:anchor>
              </w:drawing>
            </w:r>
          </w:p>
          <w:p w14:paraId="4F0798D4" w14:textId="4128E6E0" w:rsidR="00685EE8" w:rsidRDefault="00685EE8" w:rsidP="003E789E">
            <w:pPr>
              <w:jc w:val="both"/>
              <w:rPr>
                <w:b w:val="0"/>
                <w:bCs w:val="0"/>
              </w:rPr>
            </w:pPr>
          </w:p>
          <w:p w14:paraId="717ED893" w14:textId="77777777" w:rsidR="00685EE8" w:rsidRDefault="00685EE8" w:rsidP="003E789E">
            <w:pPr>
              <w:jc w:val="both"/>
            </w:pPr>
          </w:p>
        </w:tc>
        <w:tc>
          <w:tcPr>
            <w:tcW w:w="12422" w:type="dxa"/>
          </w:tcPr>
          <w:p w14:paraId="28ED97DF" w14:textId="77777777" w:rsidR="00685EE8" w:rsidRDefault="00685EE8" w:rsidP="003E789E">
            <w:pPr>
              <w:jc w:val="both"/>
              <w:cnfStyle w:val="000000000000" w:firstRow="0" w:lastRow="0" w:firstColumn="0" w:lastColumn="0" w:oddVBand="0" w:evenVBand="0" w:oddHBand="0" w:evenHBand="0" w:firstRowFirstColumn="0" w:firstRowLastColumn="0" w:lastRowFirstColumn="0" w:lastRowLastColumn="0"/>
            </w:pPr>
          </w:p>
          <w:p w14:paraId="394D2FC6" w14:textId="5B3AC12C" w:rsidR="00A07C73" w:rsidRDefault="00533B28" w:rsidP="00771C1D">
            <w:pPr>
              <w:pStyle w:val="ListParagraph"/>
              <w:numPr>
                <w:ilvl w:val="0"/>
                <w:numId w:val="5"/>
              </w:numPr>
              <w:jc w:val="both"/>
              <w:cnfStyle w:val="000000000000" w:firstRow="0" w:lastRow="0" w:firstColumn="0" w:lastColumn="0" w:oddVBand="0" w:evenVBand="0" w:oddHBand="0" w:evenHBand="0" w:firstRowFirstColumn="0" w:firstRowLastColumn="0" w:lastRowFirstColumn="0" w:lastRowLastColumn="0"/>
            </w:pPr>
            <w:r>
              <w:t>The ICB is</w:t>
            </w:r>
            <w:r w:rsidR="00F6658C">
              <w:t xml:space="preserve"> investing an extra £1.95m a year in primary care estates to make space for growing teams of diverse experts, supported by our Primary Care Training Hub</w:t>
            </w:r>
            <w:r w:rsidR="00A07C73">
              <w:t xml:space="preserve">. The full list of schemes being supported by this funding is available </w:t>
            </w:r>
            <w:r w:rsidR="00A07C73" w:rsidRPr="00A07C73">
              <w:rPr>
                <w:color w:val="4472C4" w:themeColor="accent1"/>
                <w:u w:val="single"/>
              </w:rPr>
              <w:t>here</w:t>
            </w:r>
            <w:r w:rsidR="00A07C73">
              <w:t xml:space="preserve">. </w:t>
            </w:r>
          </w:p>
          <w:p w14:paraId="5B0B1C43" w14:textId="77777777" w:rsidR="00A07C73" w:rsidRDefault="00A07C73" w:rsidP="00A07C73">
            <w:pPr>
              <w:pStyle w:val="ListParagraph"/>
              <w:ind w:left="360"/>
              <w:jc w:val="both"/>
              <w:cnfStyle w:val="000000000000" w:firstRow="0" w:lastRow="0" w:firstColumn="0" w:lastColumn="0" w:oddVBand="0" w:evenVBand="0" w:oddHBand="0" w:evenHBand="0" w:firstRowFirstColumn="0" w:firstRowLastColumn="0" w:lastRowFirstColumn="0" w:lastRowLastColumn="0"/>
            </w:pPr>
          </w:p>
          <w:p w14:paraId="52E91E80" w14:textId="4E24E4B4" w:rsidR="00F6658C" w:rsidRDefault="00A07C73" w:rsidP="00771C1D">
            <w:pPr>
              <w:pStyle w:val="ListParagraph"/>
              <w:numPr>
                <w:ilvl w:val="0"/>
                <w:numId w:val="5"/>
              </w:numPr>
              <w:jc w:val="both"/>
              <w:cnfStyle w:val="000000000000" w:firstRow="0" w:lastRow="0" w:firstColumn="0" w:lastColumn="0" w:oddVBand="0" w:evenVBand="0" w:oddHBand="0" w:evenHBand="0" w:firstRowFirstColumn="0" w:firstRowLastColumn="0" w:lastRowFirstColumn="0" w:lastRowLastColumn="0"/>
            </w:pPr>
            <w:r>
              <w:t>ELFT</w:t>
            </w:r>
            <w:r w:rsidR="00533B28">
              <w:t xml:space="preserve"> have launched the new</w:t>
            </w:r>
            <w:r>
              <w:t xml:space="preserve"> </w:t>
            </w:r>
            <w:hyperlink r:id="rId33" w:history="1">
              <w:r w:rsidR="00F6658C" w:rsidRPr="00B65A15">
                <w:rPr>
                  <w:rStyle w:val="Hyperlink"/>
                </w:rPr>
                <w:t>Evergreen Unit</w:t>
              </w:r>
              <w:r w:rsidRPr="00B65A15">
                <w:rPr>
                  <w:rStyle w:val="Hyperlink"/>
                </w:rPr>
                <w:t xml:space="preserve"> in Luton</w:t>
              </w:r>
            </w:hyperlink>
            <w:r>
              <w:t xml:space="preserve">, </w:t>
            </w:r>
            <w:r w:rsidR="00F6658C" w:rsidRPr="00F6658C">
              <w:t xml:space="preserve">supporting CYP mental health, shaped by young people themselves with a focus </w:t>
            </w:r>
            <w:r w:rsidRPr="00F6658C">
              <w:t>on maintaining</w:t>
            </w:r>
            <w:r w:rsidR="00F6658C" w:rsidRPr="00F6658C">
              <w:t xml:space="preserve"> links with the community</w:t>
            </w:r>
            <w:r w:rsidR="00533B28">
              <w:t xml:space="preserve">. </w:t>
            </w:r>
          </w:p>
          <w:p w14:paraId="5443F5FB" w14:textId="77777777" w:rsidR="00533B28" w:rsidRDefault="00533B28" w:rsidP="00533B28">
            <w:pPr>
              <w:pStyle w:val="ListParagraph"/>
              <w:cnfStyle w:val="000000000000" w:firstRow="0" w:lastRow="0" w:firstColumn="0" w:lastColumn="0" w:oddVBand="0" w:evenVBand="0" w:oddHBand="0" w:evenHBand="0" w:firstRowFirstColumn="0" w:firstRowLastColumn="0" w:lastRowFirstColumn="0" w:lastRowLastColumn="0"/>
            </w:pPr>
          </w:p>
          <w:p w14:paraId="3F51E2E6" w14:textId="4400210F" w:rsidR="00533B28" w:rsidRDefault="00533B28" w:rsidP="00771C1D">
            <w:pPr>
              <w:pStyle w:val="ListParagraph"/>
              <w:numPr>
                <w:ilvl w:val="0"/>
                <w:numId w:val="5"/>
              </w:numPr>
              <w:jc w:val="both"/>
              <w:cnfStyle w:val="000000000000" w:firstRow="0" w:lastRow="0" w:firstColumn="0" w:lastColumn="0" w:oddVBand="0" w:evenVBand="0" w:oddHBand="0" w:evenHBand="0" w:firstRowFirstColumn="0" w:firstRowLastColumn="0" w:lastRowFirstColumn="0" w:lastRowLastColumn="0"/>
            </w:pPr>
            <w:r>
              <w:t xml:space="preserve">Milton Keynes University Hospital has opened its new Same Day Emergency Care Unit – </w:t>
            </w:r>
            <w:hyperlink r:id="rId34" w:history="1">
              <w:r w:rsidRPr="00B65A15">
                <w:rPr>
                  <w:rStyle w:val="Hyperlink"/>
                </w:rPr>
                <w:t>The Maple Centre</w:t>
              </w:r>
            </w:hyperlink>
            <w:r>
              <w:t xml:space="preserve">, whilst in Central Bedfordshire, the new </w:t>
            </w:r>
            <w:hyperlink r:id="rId35" w:history="1">
              <w:r w:rsidRPr="00DB2038">
                <w:rPr>
                  <w:rStyle w:val="Hyperlink"/>
                </w:rPr>
                <w:t>Grove View Hub</w:t>
              </w:r>
            </w:hyperlink>
            <w:r>
              <w:t xml:space="preserve"> in Dunstable is providing a wide range of services, including community mental health services, continence specialist services and the Bedfordshire Wellbeing Service, as well as Pri</w:t>
            </w:r>
            <w:r w:rsidR="6D1A3B43">
              <w:t>o</w:t>
            </w:r>
            <w:r>
              <w:t>ry Gardens GP Surgery. Launched in February 2023</w:t>
            </w:r>
            <w:r w:rsidR="27B01CB3">
              <w:t>.</w:t>
            </w:r>
          </w:p>
          <w:p w14:paraId="22FFD8FF" w14:textId="691ED71E" w:rsidR="00533B28" w:rsidRDefault="00533B28" w:rsidP="68A5175C">
            <w:pPr>
              <w:jc w:val="both"/>
              <w:cnfStyle w:val="000000000000" w:firstRow="0" w:lastRow="0" w:firstColumn="0" w:lastColumn="0" w:oddVBand="0" w:evenVBand="0" w:oddHBand="0" w:evenHBand="0" w:firstRowFirstColumn="0" w:firstRowLastColumn="0" w:lastRowFirstColumn="0" w:lastRowLastColumn="0"/>
            </w:pPr>
          </w:p>
          <w:p w14:paraId="236942AD" w14:textId="30C208EC" w:rsidR="00533B28" w:rsidRDefault="5190DAD0" w:rsidP="00771C1D">
            <w:pPr>
              <w:pStyle w:val="ListParagraph"/>
              <w:numPr>
                <w:ilvl w:val="0"/>
                <w:numId w:val="5"/>
              </w:numPr>
              <w:jc w:val="both"/>
              <w:cnfStyle w:val="000000000000" w:firstRow="0" w:lastRow="0" w:firstColumn="0" w:lastColumn="0" w:oddVBand="0" w:evenVBand="0" w:oddHBand="0" w:evenHBand="0" w:firstRowFirstColumn="0" w:firstRowLastColumn="0" w:lastRowFirstColumn="0" w:lastRowLastColumn="0"/>
            </w:pPr>
            <w:r>
              <w:t xml:space="preserve">Finalised the planning for, and </w:t>
            </w:r>
            <w:r w:rsidR="1C5D36F0">
              <w:t xml:space="preserve">in February </w:t>
            </w:r>
            <w:r>
              <w:t xml:space="preserve">commenced construction of the new primary care facility at the Enhanced Services Centre in Bedford – to provide new accommodation for the largest GP practice in BLMK, the De Parys Group. </w:t>
            </w:r>
            <w:r w:rsidR="00533B28">
              <w:t xml:space="preserve"> </w:t>
            </w:r>
          </w:p>
          <w:p w14:paraId="42B35C0A" w14:textId="77777777" w:rsidR="00D97272" w:rsidRDefault="00D97272" w:rsidP="00D97272">
            <w:pPr>
              <w:pStyle w:val="ListParagraph"/>
              <w:cnfStyle w:val="000000000000" w:firstRow="0" w:lastRow="0" w:firstColumn="0" w:lastColumn="0" w:oddVBand="0" w:evenVBand="0" w:oddHBand="0" w:evenHBand="0" w:firstRowFirstColumn="0" w:firstRowLastColumn="0" w:lastRowFirstColumn="0" w:lastRowLastColumn="0"/>
            </w:pPr>
          </w:p>
          <w:p w14:paraId="0F175178" w14:textId="5C4E2B03" w:rsidR="00533B28" w:rsidRDefault="00D97272" w:rsidP="00E67DB0">
            <w:pPr>
              <w:pStyle w:val="ListParagraph"/>
              <w:numPr>
                <w:ilvl w:val="0"/>
                <w:numId w:val="5"/>
              </w:numPr>
              <w:jc w:val="both"/>
              <w:cnfStyle w:val="000000000000" w:firstRow="0" w:lastRow="0" w:firstColumn="0" w:lastColumn="0" w:oddVBand="0" w:evenVBand="0" w:oddHBand="0" w:evenHBand="0" w:firstRowFirstColumn="0" w:firstRowLastColumn="0" w:lastRowFirstColumn="0" w:lastRowLastColumn="0"/>
            </w:pPr>
            <w:r>
              <w:t xml:space="preserve">As per our </w:t>
            </w:r>
            <w:hyperlink r:id="rId36" w:history="1">
              <w:r w:rsidRPr="00D97272">
                <w:rPr>
                  <w:rStyle w:val="Hyperlink"/>
                </w:rPr>
                <w:t>Luton 2040 Pledge</w:t>
              </w:r>
            </w:hyperlink>
            <w:r>
              <w:t xml:space="preserve">, the ICB we will continue to </w:t>
            </w:r>
            <w:r w:rsidRPr="00D97272">
              <w:t>campaign to NHSE to secure funding for a Clinical Diagnostic Centre in Luton Town Centre</w:t>
            </w:r>
          </w:p>
        </w:tc>
      </w:tr>
      <w:tr w:rsidR="00685EE8" w14:paraId="549D34DB" w14:textId="77777777" w:rsidTr="00685EE8">
        <w:trPr>
          <w:cnfStyle w:val="000000100000" w:firstRow="0" w:lastRow="0" w:firstColumn="0" w:lastColumn="0" w:oddVBand="0" w:evenVBand="0" w:oddHBand="1" w:evenHBand="0" w:firstRowFirstColumn="0" w:firstRowLastColumn="0" w:lastRowFirstColumn="0" w:lastRowLastColumn="0"/>
          <w:trHeight w:val="2287"/>
        </w:trPr>
        <w:tc>
          <w:tcPr>
            <w:cnfStyle w:val="001000000000" w:firstRow="0" w:lastRow="0" w:firstColumn="1" w:lastColumn="0" w:oddVBand="0" w:evenVBand="0" w:oddHBand="0" w:evenHBand="0" w:firstRowFirstColumn="0" w:firstRowLastColumn="0" w:lastRowFirstColumn="0" w:lastRowLastColumn="0"/>
            <w:tcW w:w="2521" w:type="dxa"/>
          </w:tcPr>
          <w:p w14:paraId="055E4CC8" w14:textId="26FF9368" w:rsidR="00685EE8" w:rsidRDefault="00685EE8" w:rsidP="003E789E">
            <w:pPr>
              <w:jc w:val="both"/>
              <w:rPr>
                <w:b w:val="0"/>
                <w:bCs w:val="0"/>
              </w:rPr>
            </w:pPr>
          </w:p>
          <w:p w14:paraId="0DB4370D" w14:textId="35C6CD41" w:rsidR="00685EE8" w:rsidRDefault="00685EE8" w:rsidP="003E789E">
            <w:pPr>
              <w:jc w:val="both"/>
              <w:rPr>
                <w:b w:val="0"/>
                <w:bCs w:val="0"/>
              </w:rPr>
            </w:pPr>
            <w:r w:rsidRPr="00685EE8">
              <w:rPr>
                <w:noProof/>
              </w:rPr>
              <w:drawing>
                <wp:anchor distT="0" distB="0" distL="114300" distR="114300" simplePos="0" relativeHeight="251660288" behindDoc="0" locked="0" layoutInCell="1" allowOverlap="1" wp14:anchorId="3A76FA5D" wp14:editId="257B87B2">
                  <wp:simplePos x="0" y="0"/>
                  <wp:positionH relativeFrom="column">
                    <wp:posOffset>25710</wp:posOffset>
                  </wp:positionH>
                  <wp:positionV relativeFrom="paragraph">
                    <wp:posOffset>96328</wp:posOffset>
                  </wp:positionV>
                  <wp:extent cx="1355650" cy="956930"/>
                  <wp:effectExtent l="0" t="0" r="0" b="0"/>
                  <wp:wrapNone/>
                  <wp:docPr id="18" name="Picture 18" descr="Timeline&#10;&#10;Description automatically generated">
                    <a:extLst xmlns:a="http://schemas.openxmlformats.org/drawingml/2006/main">
                      <a:ext uri="{FF2B5EF4-FFF2-40B4-BE49-F238E27FC236}">
                        <a16:creationId xmlns:a16="http://schemas.microsoft.com/office/drawing/2014/main" id="{0C25137E-3F9D-4AE4-4980-B9CA6F59F1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Timeline&#10;&#10;Description automatically generated">
                            <a:extLst>
                              <a:ext uri="{FF2B5EF4-FFF2-40B4-BE49-F238E27FC236}">
                                <a16:creationId xmlns:a16="http://schemas.microsoft.com/office/drawing/2014/main" id="{0C25137E-3F9D-4AE4-4980-B9CA6F59F100}"/>
                              </a:ext>
                            </a:extLst>
                          </pic:cNvPr>
                          <pic:cNvPicPr>
                            <a:picLocks noChangeAspect="1"/>
                          </pic:cNvPicPr>
                        </pic:nvPicPr>
                        <pic:blipFill rotWithShape="1">
                          <a:blip r:embed="rId11">
                            <a:extLst>
                              <a:ext uri="{28A0092B-C50C-407E-A947-70E740481C1C}">
                                <a14:useLocalDpi xmlns:a14="http://schemas.microsoft.com/office/drawing/2010/main" val="0"/>
                              </a:ext>
                            </a:extLst>
                          </a:blip>
                          <a:srcRect l="57686" t="71006" r="28692" b="10847"/>
                          <a:stretch/>
                        </pic:blipFill>
                        <pic:spPr>
                          <a:xfrm>
                            <a:off x="0" y="0"/>
                            <a:ext cx="1355650" cy="956930"/>
                          </a:xfrm>
                          <a:prstGeom prst="rect">
                            <a:avLst/>
                          </a:prstGeom>
                          <a:noFill/>
                        </pic:spPr>
                      </pic:pic>
                    </a:graphicData>
                  </a:graphic>
                  <wp14:sizeRelH relativeFrom="margin">
                    <wp14:pctWidth>0</wp14:pctWidth>
                  </wp14:sizeRelH>
                  <wp14:sizeRelV relativeFrom="margin">
                    <wp14:pctHeight>0</wp14:pctHeight>
                  </wp14:sizeRelV>
                </wp:anchor>
              </w:drawing>
            </w:r>
          </w:p>
          <w:p w14:paraId="55B0AF82" w14:textId="77777777" w:rsidR="00685EE8" w:rsidRDefault="00685EE8" w:rsidP="003E789E">
            <w:pPr>
              <w:jc w:val="both"/>
              <w:rPr>
                <w:b w:val="0"/>
                <w:bCs w:val="0"/>
              </w:rPr>
            </w:pPr>
          </w:p>
          <w:p w14:paraId="7649FA7F" w14:textId="77777777" w:rsidR="00685EE8" w:rsidRDefault="00685EE8" w:rsidP="003E789E">
            <w:pPr>
              <w:jc w:val="both"/>
            </w:pPr>
          </w:p>
          <w:p w14:paraId="0F1BC609" w14:textId="77777777" w:rsidR="00685EE8" w:rsidRDefault="00685EE8" w:rsidP="003E789E">
            <w:pPr>
              <w:jc w:val="both"/>
              <w:rPr>
                <w:b w:val="0"/>
                <w:bCs w:val="0"/>
              </w:rPr>
            </w:pPr>
          </w:p>
          <w:p w14:paraId="37891053" w14:textId="77777777" w:rsidR="00685EE8" w:rsidRDefault="00685EE8" w:rsidP="003E789E">
            <w:pPr>
              <w:jc w:val="both"/>
              <w:rPr>
                <w:b w:val="0"/>
                <w:bCs w:val="0"/>
              </w:rPr>
            </w:pPr>
          </w:p>
          <w:p w14:paraId="20441DD1" w14:textId="77777777" w:rsidR="00685EE8" w:rsidRDefault="00685EE8" w:rsidP="003E789E">
            <w:pPr>
              <w:jc w:val="both"/>
              <w:rPr>
                <w:b w:val="0"/>
                <w:bCs w:val="0"/>
              </w:rPr>
            </w:pPr>
          </w:p>
          <w:p w14:paraId="70389059" w14:textId="77777777" w:rsidR="00685EE8" w:rsidRDefault="00685EE8" w:rsidP="003E789E">
            <w:pPr>
              <w:jc w:val="both"/>
              <w:rPr>
                <w:b w:val="0"/>
                <w:bCs w:val="0"/>
              </w:rPr>
            </w:pPr>
          </w:p>
          <w:p w14:paraId="450693BA" w14:textId="77777777" w:rsidR="00685EE8" w:rsidRDefault="00685EE8" w:rsidP="003E789E">
            <w:pPr>
              <w:jc w:val="both"/>
            </w:pPr>
          </w:p>
        </w:tc>
        <w:tc>
          <w:tcPr>
            <w:tcW w:w="12422" w:type="dxa"/>
          </w:tcPr>
          <w:p w14:paraId="15B039EE" w14:textId="77777777" w:rsidR="00685EE8" w:rsidRDefault="00685EE8" w:rsidP="003E789E">
            <w:pPr>
              <w:jc w:val="both"/>
              <w:cnfStyle w:val="000000100000" w:firstRow="0" w:lastRow="0" w:firstColumn="0" w:lastColumn="0" w:oddVBand="0" w:evenVBand="0" w:oddHBand="1" w:evenHBand="0" w:firstRowFirstColumn="0" w:firstRowLastColumn="0" w:lastRowFirstColumn="0" w:lastRowLastColumn="0"/>
            </w:pPr>
          </w:p>
          <w:p w14:paraId="4DB752BE" w14:textId="4EF360A8" w:rsidR="00F6658C" w:rsidRDefault="78B7D5D5" w:rsidP="00771C1D">
            <w:pPr>
              <w:pStyle w:val="ListParagraph"/>
              <w:numPr>
                <w:ilvl w:val="0"/>
                <w:numId w:val="5"/>
              </w:numPr>
              <w:jc w:val="both"/>
              <w:cnfStyle w:val="000000100000" w:firstRow="0" w:lastRow="0" w:firstColumn="0" w:lastColumn="0" w:oddVBand="0" w:evenVBand="0" w:oddHBand="1" w:evenHBand="0" w:firstRowFirstColumn="0" w:firstRowLastColumn="0" w:lastRowFirstColumn="0" w:lastRowLastColumn="0"/>
            </w:pPr>
            <w:r>
              <w:t>We</w:t>
            </w:r>
            <w:r w:rsidR="239A74B1">
              <w:t xml:space="preserve"> have</w:t>
            </w:r>
            <w:r w:rsidR="00F6658C">
              <w:t xml:space="preserve"> agreed Memorandums of Understanding with both the VCSE and with </w:t>
            </w:r>
            <w:r w:rsidR="1C149933">
              <w:t xml:space="preserve">our </w:t>
            </w:r>
            <w:hyperlink r:id="rId37" w:history="1">
              <w:r w:rsidR="1C149933" w:rsidRPr="00D23355">
                <w:rPr>
                  <w:rStyle w:val="Hyperlink"/>
                </w:rPr>
                <w:t xml:space="preserve">four </w:t>
              </w:r>
              <w:r w:rsidR="00F6658C" w:rsidRPr="00D23355">
                <w:rPr>
                  <w:rStyle w:val="Hyperlink"/>
                </w:rPr>
                <w:t>local Healthwatch organisations</w:t>
              </w:r>
            </w:hyperlink>
            <w:r w:rsidR="00F6658C">
              <w:t xml:space="preserve">. These are providing clear and strong foundations for our strategic partnership, meaning more joint initiatives, better communication and more joined up delivery for residents. </w:t>
            </w:r>
            <w:r w:rsidR="00D97272">
              <w:t xml:space="preserve">The new Engagement Forward Look is coordinating system wide engagement activity for the first time, reducing engagement fatigue and unnecessary duplication. </w:t>
            </w:r>
          </w:p>
          <w:p w14:paraId="28B31AFB" w14:textId="77777777" w:rsidR="00CF055C" w:rsidRDefault="00CF055C" w:rsidP="00CF055C">
            <w:pPr>
              <w:pStyle w:val="ListParagraph"/>
              <w:ind w:left="360"/>
              <w:jc w:val="both"/>
              <w:cnfStyle w:val="000000100000" w:firstRow="0" w:lastRow="0" w:firstColumn="0" w:lastColumn="0" w:oddVBand="0" w:evenVBand="0" w:oddHBand="1" w:evenHBand="0" w:firstRowFirstColumn="0" w:firstRowLastColumn="0" w:lastRowFirstColumn="0" w:lastRowLastColumn="0"/>
            </w:pPr>
          </w:p>
          <w:p w14:paraId="0E999CA7" w14:textId="20FA1C72" w:rsidR="005005AA" w:rsidRDefault="00CF055C" w:rsidP="00771C1D">
            <w:pPr>
              <w:pStyle w:val="ListParagraph"/>
              <w:numPr>
                <w:ilvl w:val="0"/>
                <w:numId w:val="5"/>
              </w:numPr>
              <w:jc w:val="both"/>
              <w:cnfStyle w:val="000000100000" w:firstRow="0" w:lastRow="0" w:firstColumn="0" w:lastColumn="0" w:oddVBand="0" w:evenVBand="0" w:oddHBand="1" w:evenHBand="0" w:firstRowFirstColumn="0" w:firstRowLastColumn="0" w:lastRowFirstColumn="0" w:lastRowLastColumn="0"/>
            </w:pPr>
            <w:r>
              <w:t xml:space="preserve">Relationships with new partners, in particular faith leaders, are supporting the reach of crucial communications, including for vaccination and immunisation programmes. </w:t>
            </w:r>
            <w:r w:rsidR="00D97272">
              <w:t xml:space="preserve">Our communications are becoming more diverse, in line with the recommendations made in the Denny Review, and we have much more work to do on this in 2024/25. </w:t>
            </w:r>
          </w:p>
          <w:p w14:paraId="361B652C" w14:textId="77777777" w:rsidR="005005AA" w:rsidRDefault="005005AA" w:rsidP="005005AA">
            <w:pPr>
              <w:pStyle w:val="ListParagraph"/>
              <w:cnfStyle w:val="000000100000" w:firstRow="0" w:lastRow="0" w:firstColumn="0" w:lastColumn="0" w:oddVBand="0" w:evenVBand="0" w:oddHBand="1" w:evenHBand="0" w:firstRowFirstColumn="0" w:firstRowLastColumn="0" w:lastRowFirstColumn="0" w:lastRowLastColumn="0"/>
            </w:pPr>
          </w:p>
          <w:p w14:paraId="7EDC560C" w14:textId="77777777" w:rsidR="005005AA" w:rsidRDefault="00555A03" w:rsidP="00771C1D">
            <w:pPr>
              <w:pStyle w:val="ListParagraph"/>
              <w:numPr>
                <w:ilvl w:val="0"/>
                <w:numId w:val="5"/>
              </w:numPr>
              <w:jc w:val="both"/>
              <w:cnfStyle w:val="000000100000" w:firstRow="0" w:lastRow="0" w:firstColumn="0" w:lastColumn="0" w:oddVBand="0" w:evenVBand="0" w:oddHBand="1" w:evenHBand="0" w:firstRowFirstColumn="0" w:firstRowLastColumn="0" w:lastRowFirstColumn="0" w:lastRowLastColumn="0"/>
            </w:pPr>
            <w:r>
              <w:t xml:space="preserve">All ICB Board meetings feature a resident story, and the March 2024 Board will hear here these resident stories have informed the strategic and commissioning decisions made in BLMK for the benefit of all residents. </w:t>
            </w:r>
          </w:p>
          <w:p w14:paraId="65DE132D" w14:textId="77777777" w:rsidR="00555A03" w:rsidRDefault="00555A03" w:rsidP="00555A03">
            <w:pPr>
              <w:pStyle w:val="ListParagraph"/>
              <w:cnfStyle w:val="000000100000" w:firstRow="0" w:lastRow="0" w:firstColumn="0" w:lastColumn="0" w:oddVBand="0" w:evenVBand="0" w:oddHBand="1" w:evenHBand="0" w:firstRowFirstColumn="0" w:firstRowLastColumn="0" w:lastRowFirstColumn="0" w:lastRowLastColumn="0"/>
            </w:pPr>
          </w:p>
          <w:p w14:paraId="24AB2452" w14:textId="72481A42" w:rsidR="00555A03" w:rsidRDefault="00555A03" w:rsidP="00771C1D">
            <w:pPr>
              <w:pStyle w:val="ListParagraph"/>
              <w:numPr>
                <w:ilvl w:val="0"/>
                <w:numId w:val="5"/>
              </w:numPr>
              <w:jc w:val="both"/>
              <w:cnfStyle w:val="000000100000" w:firstRow="0" w:lastRow="0" w:firstColumn="0" w:lastColumn="0" w:oddVBand="0" w:evenVBand="0" w:oddHBand="1" w:evenHBand="0" w:firstRowFirstColumn="0" w:firstRowLastColumn="0" w:lastRowFirstColumn="0" w:lastRowLastColumn="0"/>
            </w:pPr>
            <w:r>
              <w:t xml:space="preserve">BLMK continues to feature in national and local media, including for its </w:t>
            </w:r>
            <w:r w:rsidRPr="004E0C31">
              <w:t>digital programmes</w:t>
            </w:r>
            <w:r>
              <w:t xml:space="preserve">, workforce initiatives and its work tackling health inequalities, on the back of the Denny Review. </w:t>
            </w:r>
            <w:r w:rsidR="00D97272">
              <w:t xml:space="preserve"> </w:t>
            </w:r>
          </w:p>
        </w:tc>
      </w:tr>
      <w:tr w:rsidR="00685EE8" w14:paraId="29E1520A" w14:textId="77777777" w:rsidTr="00914CFB">
        <w:trPr>
          <w:trHeight w:val="1713"/>
        </w:trPr>
        <w:tc>
          <w:tcPr>
            <w:cnfStyle w:val="001000000000" w:firstRow="0" w:lastRow="0" w:firstColumn="1" w:lastColumn="0" w:oddVBand="0" w:evenVBand="0" w:oddHBand="0" w:evenHBand="0" w:firstRowFirstColumn="0" w:firstRowLastColumn="0" w:lastRowFirstColumn="0" w:lastRowLastColumn="0"/>
            <w:tcW w:w="2521" w:type="dxa"/>
          </w:tcPr>
          <w:p w14:paraId="2457A12C" w14:textId="0DFAC6AF" w:rsidR="00685EE8" w:rsidRPr="00685EE8" w:rsidRDefault="00685EE8" w:rsidP="00685EE8">
            <w:pPr>
              <w:jc w:val="both"/>
            </w:pPr>
            <w:r w:rsidRPr="00685EE8">
              <w:rPr>
                <w:noProof/>
              </w:rPr>
              <w:drawing>
                <wp:inline distT="0" distB="0" distL="0" distR="0" wp14:anchorId="535D85F5" wp14:editId="715B0ACE">
                  <wp:extent cx="1370714" cy="967563"/>
                  <wp:effectExtent l="0" t="0" r="1270" b="4445"/>
                  <wp:docPr id="19" name="Picture 19" descr="Timeline&#10;&#10;Description automatically generated">
                    <a:extLst xmlns:a="http://schemas.openxmlformats.org/drawingml/2006/main">
                      <a:ext uri="{FF2B5EF4-FFF2-40B4-BE49-F238E27FC236}">
                        <a16:creationId xmlns:a16="http://schemas.microsoft.com/office/drawing/2014/main" id="{0C25137E-3F9D-4AE4-4980-B9CA6F59F1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Timeline&#10;&#10;Description automatically generated">
                            <a:extLst>
                              <a:ext uri="{FF2B5EF4-FFF2-40B4-BE49-F238E27FC236}">
                                <a16:creationId xmlns:a16="http://schemas.microsoft.com/office/drawing/2014/main" id="{0C25137E-3F9D-4AE4-4980-B9CA6F59F100}"/>
                              </a:ext>
                            </a:extLst>
                          </pic:cNvPr>
                          <pic:cNvPicPr>
                            <a:picLocks noChangeAspect="1"/>
                          </pic:cNvPicPr>
                        </pic:nvPicPr>
                        <pic:blipFill rotWithShape="1">
                          <a:blip r:embed="rId11">
                            <a:extLst>
                              <a:ext uri="{28A0092B-C50C-407E-A947-70E740481C1C}">
                                <a14:useLocalDpi xmlns:a14="http://schemas.microsoft.com/office/drawing/2010/main" val="0"/>
                              </a:ext>
                            </a:extLst>
                          </a:blip>
                          <a:srcRect l="70514" t="71007" r="15864" b="10846"/>
                          <a:stretch/>
                        </pic:blipFill>
                        <pic:spPr>
                          <a:xfrm>
                            <a:off x="0" y="0"/>
                            <a:ext cx="1378573" cy="973111"/>
                          </a:xfrm>
                          <a:prstGeom prst="rect">
                            <a:avLst/>
                          </a:prstGeom>
                          <a:noFill/>
                        </pic:spPr>
                      </pic:pic>
                    </a:graphicData>
                  </a:graphic>
                </wp:inline>
              </w:drawing>
            </w:r>
          </w:p>
        </w:tc>
        <w:tc>
          <w:tcPr>
            <w:tcW w:w="12422" w:type="dxa"/>
          </w:tcPr>
          <w:p w14:paraId="0794D7EE" w14:textId="77777777" w:rsidR="005005AA" w:rsidRDefault="005005AA" w:rsidP="003E789E">
            <w:pPr>
              <w:jc w:val="both"/>
              <w:cnfStyle w:val="000000000000" w:firstRow="0" w:lastRow="0" w:firstColumn="0" w:lastColumn="0" w:oddVBand="0" w:evenVBand="0" w:oddHBand="0" w:evenHBand="0" w:firstRowFirstColumn="0" w:firstRowLastColumn="0" w:lastRowFirstColumn="0" w:lastRowLastColumn="0"/>
              <w:rPr>
                <w:highlight w:val="yellow"/>
              </w:rPr>
            </w:pPr>
          </w:p>
          <w:p w14:paraId="4C7079A8" w14:textId="77777777" w:rsidR="004F7B4D" w:rsidRPr="001D03B1" w:rsidRDefault="004F7B4D" w:rsidP="004F7B4D">
            <w:pPr>
              <w:pStyle w:val="ListParagraph"/>
              <w:numPr>
                <w:ilvl w:val="0"/>
                <w:numId w:val="26"/>
              </w:numPr>
              <w:cnfStyle w:val="000000000000" w:firstRow="0" w:lastRow="0" w:firstColumn="0" w:lastColumn="0" w:oddVBand="0" w:evenVBand="0" w:oddHBand="0" w:evenHBand="0" w:firstRowFirstColumn="0" w:firstRowLastColumn="0" w:lastRowFirstColumn="0" w:lastRowLastColumn="0"/>
            </w:pPr>
            <w:r w:rsidRPr="001D03B1">
              <w:t>Excluding the financial impact of the Industrial Action, BLMK is expecting to deliver a break-even financial position at the end of 2023/24. This has involved difficult decisions about prioritisation and service delivery, but ultimately reflects the strong financial management of partners in a complex and changing financial environment.</w:t>
            </w:r>
          </w:p>
          <w:p w14:paraId="11F7FD4C" w14:textId="77777777" w:rsidR="004F7B4D" w:rsidRPr="001D03B1" w:rsidRDefault="004F7B4D" w:rsidP="004F7B4D">
            <w:pPr>
              <w:pStyle w:val="ListParagraph"/>
              <w:ind w:left="360"/>
              <w:cnfStyle w:val="000000000000" w:firstRow="0" w:lastRow="0" w:firstColumn="0" w:lastColumn="0" w:oddVBand="0" w:evenVBand="0" w:oddHBand="0" w:evenHBand="0" w:firstRowFirstColumn="0" w:firstRowLastColumn="0" w:lastRowFirstColumn="0" w:lastRowLastColumn="0"/>
            </w:pPr>
          </w:p>
          <w:p w14:paraId="10F7491F" w14:textId="77777777" w:rsidR="004F7B4D" w:rsidRDefault="004F7B4D" w:rsidP="004F7B4D">
            <w:pPr>
              <w:pStyle w:val="ListParagraph"/>
              <w:numPr>
                <w:ilvl w:val="0"/>
                <w:numId w:val="26"/>
              </w:numPr>
              <w:cnfStyle w:val="000000000000" w:firstRow="0" w:lastRow="0" w:firstColumn="0" w:lastColumn="0" w:oddVBand="0" w:evenVBand="0" w:oddHBand="0" w:evenHBand="0" w:firstRowFirstColumn="0" w:firstRowLastColumn="0" w:lastRowFirstColumn="0" w:lastRowLastColumn="0"/>
            </w:pPr>
            <w:r w:rsidRPr="001D03B1">
              <w:t xml:space="preserve">There are continued financial challenges into 2024/25 and future financial periods – this will require partners to make difficult decisions regarding the utilisation and prioritisation of resources available. </w:t>
            </w:r>
          </w:p>
          <w:p w14:paraId="79BCD26C" w14:textId="77777777" w:rsidR="004F7B4D" w:rsidRDefault="004F7B4D" w:rsidP="004F7B4D">
            <w:pPr>
              <w:pStyle w:val="ListParagraph"/>
              <w:cnfStyle w:val="000000000000" w:firstRow="0" w:lastRow="0" w:firstColumn="0" w:lastColumn="0" w:oddVBand="0" w:evenVBand="0" w:oddHBand="0" w:evenHBand="0" w:firstRowFirstColumn="0" w:firstRowLastColumn="0" w:lastRowFirstColumn="0" w:lastRowLastColumn="0"/>
            </w:pPr>
          </w:p>
          <w:p w14:paraId="6D5FAB10" w14:textId="77777777" w:rsidR="004F7B4D" w:rsidRDefault="004F7B4D" w:rsidP="004F7B4D">
            <w:pPr>
              <w:pStyle w:val="ListParagraph"/>
              <w:numPr>
                <w:ilvl w:val="0"/>
                <w:numId w:val="26"/>
              </w:numPr>
              <w:cnfStyle w:val="000000000000" w:firstRow="0" w:lastRow="0" w:firstColumn="0" w:lastColumn="0" w:oddVBand="0" w:evenVBand="0" w:oddHBand="0" w:evenHBand="0" w:firstRowFirstColumn="0" w:firstRowLastColumn="0" w:lastRowFirstColumn="0" w:lastRowLastColumn="0"/>
            </w:pPr>
            <w:r w:rsidRPr="001D03B1">
              <w:t>BLMK has welcomed additional external funding in 2024/25 including for the health and employment work programme (see page 4), £3m+ for research initiatives (see page 4), women’s health and in support of the New Hospital Programme</w:t>
            </w:r>
            <w:r>
              <w:t>.</w:t>
            </w:r>
          </w:p>
          <w:p w14:paraId="50CED57F" w14:textId="64B420EA" w:rsidR="00066105" w:rsidRPr="00E43EB1" w:rsidRDefault="00A866EF" w:rsidP="004F7B4D">
            <w:pPr>
              <w:cnfStyle w:val="000000000000" w:firstRow="0" w:lastRow="0" w:firstColumn="0" w:lastColumn="0" w:oddVBand="0" w:evenVBand="0" w:oddHBand="0" w:evenHBand="0" w:firstRowFirstColumn="0" w:firstRowLastColumn="0" w:lastRowFirstColumn="0" w:lastRowLastColumn="0"/>
            </w:pPr>
            <w:r>
              <w:t xml:space="preserve"> </w:t>
            </w:r>
          </w:p>
        </w:tc>
      </w:tr>
      <w:tr w:rsidR="00685EE8" w14:paraId="684FF683" w14:textId="77777777" w:rsidTr="00914CFB">
        <w:trPr>
          <w:cnfStyle w:val="000000100000" w:firstRow="0" w:lastRow="0" w:firstColumn="0" w:lastColumn="0" w:oddVBand="0" w:evenVBand="0" w:oddHBand="1" w:evenHBand="0" w:firstRowFirstColumn="0" w:firstRowLastColumn="0" w:lastRowFirstColumn="0" w:lastRowLastColumn="0"/>
          <w:trHeight w:val="840"/>
        </w:trPr>
        <w:tc>
          <w:tcPr>
            <w:cnfStyle w:val="001000000000" w:firstRow="0" w:lastRow="0" w:firstColumn="1" w:lastColumn="0" w:oddVBand="0" w:evenVBand="0" w:oddHBand="0" w:evenHBand="0" w:firstRowFirstColumn="0" w:firstRowLastColumn="0" w:lastRowFirstColumn="0" w:lastRowLastColumn="0"/>
            <w:tcW w:w="2521" w:type="dxa"/>
          </w:tcPr>
          <w:p w14:paraId="59512B88" w14:textId="77777777" w:rsidR="00685EE8" w:rsidRDefault="00685EE8" w:rsidP="003E789E">
            <w:pPr>
              <w:jc w:val="both"/>
            </w:pPr>
          </w:p>
          <w:p w14:paraId="26DFD33E" w14:textId="1F374CE1" w:rsidR="00685EE8" w:rsidRDefault="00685EE8" w:rsidP="003E789E">
            <w:pPr>
              <w:jc w:val="both"/>
              <w:rPr>
                <w:b w:val="0"/>
                <w:bCs w:val="0"/>
              </w:rPr>
            </w:pPr>
            <w:r w:rsidRPr="00685EE8">
              <w:rPr>
                <w:noProof/>
              </w:rPr>
              <w:drawing>
                <wp:anchor distT="0" distB="0" distL="114300" distR="114300" simplePos="0" relativeHeight="251661312" behindDoc="0" locked="0" layoutInCell="1" allowOverlap="1" wp14:anchorId="278D1C58" wp14:editId="27D24593">
                  <wp:simplePos x="0" y="0"/>
                  <wp:positionH relativeFrom="column">
                    <wp:posOffset>68240</wp:posOffset>
                  </wp:positionH>
                  <wp:positionV relativeFrom="paragraph">
                    <wp:posOffset>112513</wp:posOffset>
                  </wp:positionV>
                  <wp:extent cx="1224137" cy="1008113"/>
                  <wp:effectExtent l="0" t="0" r="0" b="1905"/>
                  <wp:wrapNone/>
                  <wp:docPr id="20" name="Picture 20" descr="Timeline&#10;&#10;Description automatically generated">
                    <a:extLst xmlns:a="http://schemas.openxmlformats.org/drawingml/2006/main">
                      <a:ext uri="{FF2B5EF4-FFF2-40B4-BE49-F238E27FC236}">
                        <a16:creationId xmlns:a16="http://schemas.microsoft.com/office/drawing/2014/main" id="{0C25137E-3F9D-4AE4-4980-B9CA6F59F1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Timeline&#10;&#10;Description automatically generated">
                            <a:extLst>
                              <a:ext uri="{FF2B5EF4-FFF2-40B4-BE49-F238E27FC236}">
                                <a16:creationId xmlns:a16="http://schemas.microsoft.com/office/drawing/2014/main" id="{0C25137E-3F9D-4AE4-4980-B9CA6F59F100}"/>
                              </a:ext>
                            </a:extLst>
                          </pic:cNvPr>
                          <pic:cNvPicPr>
                            <a:picLocks noChangeAspect="1"/>
                          </pic:cNvPicPr>
                        </pic:nvPicPr>
                        <pic:blipFill rotWithShape="1">
                          <a:blip r:embed="rId11">
                            <a:extLst>
                              <a:ext uri="{28A0092B-C50C-407E-A947-70E740481C1C}">
                                <a14:useLocalDpi xmlns:a14="http://schemas.microsoft.com/office/drawing/2010/main" val="0"/>
                              </a:ext>
                            </a:extLst>
                          </a:blip>
                          <a:srcRect l="84136" t="71007" r="2242" b="7822"/>
                          <a:stretch/>
                        </pic:blipFill>
                        <pic:spPr>
                          <a:xfrm>
                            <a:off x="0" y="0"/>
                            <a:ext cx="1224137" cy="1008113"/>
                          </a:xfrm>
                          <a:prstGeom prst="rect">
                            <a:avLst/>
                          </a:prstGeom>
                          <a:noFill/>
                        </pic:spPr>
                      </pic:pic>
                    </a:graphicData>
                  </a:graphic>
                </wp:anchor>
              </w:drawing>
            </w:r>
          </w:p>
        </w:tc>
        <w:tc>
          <w:tcPr>
            <w:tcW w:w="12422" w:type="dxa"/>
          </w:tcPr>
          <w:p w14:paraId="595EACEB" w14:textId="77777777" w:rsidR="00AA178A" w:rsidRPr="00555A03" w:rsidRDefault="00CF055C" w:rsidP="00AA178A">
            <w:pPr>
              <w:jc w:val="both"/>
              <w:cnfStyle w:val="000000100000" w:firstRow="0" w:lastRow="0" w:firstColumn="0" w:lastColumn="0" w:oddVBand="0" w:evenVBand="0" w:oddHBand="1" w:evenHBand="0" w:firstRowFirstColumn="0" w:firstRowLastColumn="0" w:lastRowFirstColumn="0" w:lastRowLastColumn="0"/>
            </w:pPr>
            <w:r>
              <w:t xml:space="preserve"> </w:t>
            </w:r>
            <w:r w:rsidR="00AA178A">
              <w:t xml:space="preserve">We are delivering new </w:t>
            </w:r>
            <w:r w:rsidR="00AA178A" w:rsidRPr="00555A03">
              <w:t>Community Diagnostic Centres</w:t>
            </w:r>
            <w:r w:rsidR="00AA178A">
              <w:t>:</w:t>
            </w:r>
          </w:p>
          <w:p w14:paraId="201C90F5" w14:textId="77777777" w:rsidR="00AA178A" w:rsidRDefault="00AA178A" w:rsidP="00AA178A">
            <w:pPr>
              <w:pStyle w:val="ListParagraph"/>
              <w:numPr>
                <w:ilvl w:val="0"/>
                <w:numId w:val="9"/>
              </w:numPr>
              <w:jc w:val="both"/>
              <w:cnfStyle w:val="000000100000" w:firstRow="0" w:lastRow="0" w:firstColumn="0" w:lastColumn="0" w:oddVBand="0" w:evenVBand="0" w:oddHBand="1" w:evenHBand="0" w:firstRowFirstColumn="0" w:firstRowLastColumn="0" w:lastRowFirstColumn="0" w:lastRowLastColumn="0"/>
            </w:pPr>
            <w:r>
              <w:t>Whitehouse Park CDC Go-live – July-23 (Achieved).  Lloyds Court CDC Go-Live – May 24 (Planned).  Gilbert Hitchcock House CDC Go-Live – July 2025 (Planned).</w:t>
            </w:r>
          </w:p>
          <w:p w14:paraId="02F1DBD4" w14:textId="77777777" w:rsidR="00AA178A" w:rsidRDefault="00AA178A" w:rsidP="00AA178A">
            <w:pPr>
              <w:pStyle w:val="ListParagraph"/>
              <w:numPr>
                <w:ilvl w:val="0"/>
                <w:numId w:val="9"/>
              </w:numPr>
              <w:jc w:val="both"/>
              <w:cnfStyle w:val="000000100000" w:firstRow="0" w:lastRow="0" w:firstColumn="0" w:lastColumn="0" w:oddVBand="0" w:evenVBand="0" w:oddHBand="1" w:evenHBand="0" w:firstRowFirstColumn="0" w:firstRowLastColumn="0" w:lastRowFirstColumn="0" w:lastRowLastColumn="0"/>
            </w:pPr>
            <w:r>
              <w:t>Additional £3.6m capital secured to mitigate part of pressure associated with Gilbert Hitchcock House CDC – Feb-24</w:t>
            </w:r>
          </w:p>
          <w:p w14:paraId="138AF8CF" w14:textId="77777777" w:rsidR="00AA178A" w:rsidRDefault="00AA178A" w:rsidP="00AA178A">
            <w:pPr>
              <w:pStyle w:val="ListParagraph"/>
              <w:numPr>
                <w:ilvl w:val="0"/>
                <w:numId w:val="9"/>
              </w:numPr>
              <w:jc w:val="both"/>
              <w:cnfStyle w:val="000000100000" w:firstRow="0" w:lastRow="0" w:firstColumn="0" w:lastColumn="0" w:oddVBand="0" w:evenVBand="0" w:oddHBand="1" w:evenHBand="0" w:firstRowFirstColumn="0" w:firstRowLastColumn="0" w:lastRowFirstColumn="0" w:lastRowLastColumn="0"/>
            </w:pPr>
            <w:r>
              <w:t>Clinical pathway development bid approved, and funding secured for 23/24 - Sept-23.</w:t>
            </w:r>
          </w:p>
          <w:p w14:paraId="2D449880" w14:textId="4F61D88B" w:rsidR="00AA178A" w:rsidRDefault="00AA178A" w:rsidP="00AA178A">
            <w:pPr>
              <w:pStyle w:val="ListParagraph"/>
              <w:numPr>
                <w:ilvl w:val="0"/>
                <w:numId w:val="9"/>
              </w:numPr>
              <w:jc w:val="both"/>
              <w:cnfStyle w:val="000000100000" w:firstRow="0" w:lastRow="0" w:firstColumn="0" w:lastColumn="0" w:oddVBand="0" w:evenVBand="0" w:oddHBand="1" w:evenHBand="0" w:firstRowFirstColumn="0" w:firstRowLastColumn="0" w:lastRowFirstColumn="0" w:lastRowLastColumn="0"/>
            </w:pPr>
            <w:r>
              <w:t xml:space="preserve">Continued, coordinated lobby at national level for a Luton CDC, reinforced by our Luton 2040 Pledge.  </w:t>
            </w:r>
          </w:p>
          <w:p w14:paraId="589526D3" w14:textId="5577D7CB" w:rsidR="00E43EB1" w:rsidRDefault="00E43EB1" w:rsidP="005005AA">
            <w:pPr>
              <w:jc w:val="both"/>
              <w:cnfStyle w:val="000000100000" w:firstRow="0" w:lastRow="0" w:firstColumn="0" w:lastColumn="0" w:oddVBand="0" w:evenVBand="0" w:oddHBand="1" w:evenHBand="0" w:firstRowFirstColumn="0" w:firstRowLastColumn="0" w:lastRowFirstColumn="0" w:lastRowLastColumn="0"/>
            </w:pPr>
          </w:p>
          <w:p w14:paraId="5A7E1BC3" w14:textId="0F09DF5F" w:rsidR="005005AA" w:rsidRDefault="00E43EB1" w:rsidP="005005AA">
            <w:pPr>
              <w:jc w:val="both"/>
              <w:cnfStyle w:val="000000100000" w:firstRow="0" w:lastRow="0" w:firstColumn="0" w:lastColumn="0" w:oddVBand="0" w:evenVBand="0" w:oddHBand="1" w:evenHBand="0" w:firstRowFirstColumn="0" w:firstRowLastColumn="0" w:lastRowFirstColumn="0" w:lastRowLastColumn="0"/>
            </w:pPr>
            <w:r>
              <w:t xml:space="preserve">We are </w:t>
            </w:r>
            <w:r w:rsidR="00A673DB">
              <w:t xml:space="preserve">transforming cancer services, with much further to go:  </w:t>
            </w:r>
          </w:p>
          <w:p w14:paraId="267596EB" w14:textId="188F977D" w:rsidR="00555A03" w:rsidRDefault="5FD3872A" w:rsidP="00771C1D">
            <w:pPr>
              <w:pStyle w:val="ListParagraph"/>
              <w:numPr>
                <w:ilvl w:val="0"/>
                <w:numId w:val="10"/>
              </w:numPr>
              <w:jc w:val="both"/>
              <w:cnfStyle w:val="000000100000" w:firstRow="0" w:lastRow="0" w:firstColumn="0" w:lastColumn="0" w:oddVBand="0" w:evenVBand="0" w:oddHBand="1" w:evenHBand="0" w:firstRowFirstColumn="0" w:firstRowLastColumn="0" w:lastRowFirstColumn="0" w:lastRowLastColumn="0"/>
            </w:pPr>
            <w:r>
              <w:t>Significant</w:t>
            </w:r>
            <w:r w:rsidR="6B8723EA">
              <w:t xml:space="preserve"> improvement in cancer </w:t>
            </w:r>
            <w:proofErr w:type="gramStart"/>
            <w:r w:rsidR="6B8723EA">
              <w:t>62 day</w:t>
            </w:r>
            <w:proofErr w:type="gramEnd"/>
            <w:r w:rsidR="6B8723EA">
              <w:t xml:space="preserve"> backlog position with BHFT to </w:t>
            </w:r>
            <w:r w:rsidR="5735DBC7">
              <w:t xml:space="preserve">achieve Trust backlog reduction target. </w:t>
            </w:r>
          </w:p>
          <w:p w14:paraId="7FFE408B" w14:textId="02844C6D" w:rsidR="00A673DB" w:rsidRDefault="005005AA" w:rsidP="00165AC9">
            <w:pPr>
              <w:pStyle w:val="ListParagraph"/>
              <w:numPr>
                <w:ilvl w:val="0"/>
                <w:numId w:val="10"/>
              </w:numPr>
              <w:jc w:val="both"/>
              <w:cnfStyle w:val="000000100000" w:firstRow="0" w:lastRow="0" w:firstColumn="0" w:lastColumn="0" w:oddVBand="0" w:evenVBand="0" w:oddHBand="1" w:evenHBand="0" w:firstRowFirstColumn="0" w:firstRowLastColumn="0" w:lastRowFirstColumn="0" w:lastRowLastColumn="0"/>
            </w:pPr>
            <w:r>
              <w:lastRenderedPageBreak/>
              <w:t>Improvement in early diagnosis rates</w:t>
            </w:r>
            <w:r w:rsidR="0E6C7FA7">
              <w:t xml:space="preserve"> - </w:t>
            </w:r>
            <w:r>
              <w:t xml:space="preserve">2020 position 54.5% </w:t>
            </w:r>
            <w:r w:rsidR="328B2660">
              <w:t xml:space="preserve">which was close to national average. Due to </w:t>
            </w:r>
            <w:proofErr w:type="gramStart"/>
            <w:r w:rsidR="328B2660">
              <w:t>a number of</w:t>
            </w:r>
            <w:proofErr w:type="gramEnd"/>
            <w:r w:rsidR="328B2660">
              <w:t xml:space="preserve"> new Early Diagnosis </w:t>
            </w:r>
            <w:r w:rsidR="636D18F5">
              <w:t>initiatives</w:t>
            </w:r>
            <w:r w:rsidR="328B2660">
              <w:t xml:space="preserve"> the BLMK position has improved </w:t>
            </w:r>
            <w:r w:rsidR="78F8BB82">
              <w:t xml:space="preserve">reaching </w:t>
            </w:r>
            <w:r>
              <w:t xml:space="preserve">65% target </w:t>
            </w:r>
            <w:r w:rsidR="484050D3">
              <w:t xml:space="preserve">in 2022. The overall Long Term Plan ambition </w:t>
            </w:r>
            <w:r>
              <w:t xml:space="preserve">is </w:t>
            </w:r>
            <w:r w:rsidR="47EA3A62">
              <w:t xml:space="preserve">to reach </w:t>
            </w:r>
            <w:proofErr w:type="gramStart"/>
            <w:r>
              <w:t>75% by 2028</w:t>
            </w:r>
            <w:r w:rsidR="1730C046">
              <w:t>,</w:t>
            </w:r>
            <w:proofErr w:type="gramEnd"/>
            <w:r w:rsidR="1730C046">
              <w:t xml:space="preserve"> the current trajectory shows that the ICB is on track to reach that significant </w:t>
            </w:r>
            <w:r w:rsidR="00C96F73">
              <w:t>milestone</w:t>
            </w:r>
            <w:r w:rsidR="1F7C92EC">
              <w:t xml:space="preserve"> – </w:t>
            </w:r>
            <w:r w:rsidR="004F50F6">
              <w:t>t</w:t>
            </w:r>
            <w:r w:rsidR="1F7C92EC">
              <w:t xml:space="preserve">he Target Lung Health Check </w:t>
            </w:r>
            <w:r w:rsidR="64E38C8D">
              <w:t>Programme</w:t>
            </w:r>
            <w:r w:rsidR="1F7C92EC">
              <w:t xml:space="preserve"> will be a key driver of improved stage of diagnosis. The service is already diagnosin</w:t>
            </w:r>
            <w:r w:rsidR="21D2B6B2">
              <w:t>g cancers much earlier at stage one and two and has recently expanded to Milton Keynes</w:t>
            </w:r>
          </w:p>
          <w:p w14:paraId="58F2DCE2" w14:textId="4B463081" w:rsidR="00CF055C" w:rsidRDefault="005005AA" w:rsidP="00165AC9">
            <w:pPr>
              <w:pStyle w:val="ListParagraph"/>
              <w:numPr>
                <w:ilvl w:val="0"/>
                <w:numId w:val="10"/>
              </w:numPr>
              <w:jc w:val="both"/>
              <w:cnfStyle w:val="000000100000" w:firstRow="0" w:lastRow="0" w:firstColumn="0" w:lastColumn="0" w:oddVBand="0" w:evenVBand="0" w:oddHBand="1" w:evenHBand="0" w:firstRowFirstColumn="0" w:firstRowLastColumn="0" w:lastRowFirstColumn="0" w:lastRowLastColumn="0"/>
            </w:pPr>
            <w:r>
              <w:t>Deliver</w:t>
            </w:r>
            <w:r w:rsidR="00A673DB">
              <w:t xml:space="preserve">ing the </w:t>
            </w:r>
            <w:r>
              <w:t>Luton Cancer Outcomes Project</w:t>
            </w:r>
            <w:r w:rsidR="00A673DB">
              <w:t xml:space="preserve"> </w:t>
            </w:r>
            <w:r>
              <w:t>PCN prostate cancer case finding pilot</w:t>
            </w:r>
            <w:r w:rsidR="40A3557A">
              <w:t xml:space="preserve">. The project has supported PCNs to undertake a case finding pilot to identify Black men with prostate cancer earlier. This is a result of </w:t>
            </w:r>
            <w:proofErr w:type="gramStart"/>
            <w:r w:rsidR="40A3557A">
              <w:t>late stage</w:t>
            </w:r>
            <w:proofErr w:type="gramEnd"/>
            <w:r w:rsidR="40A3557A">
              <w:t xml:space="preserve"> presentations in Luton because of lack of awareness of higher risk in black men. This project has already identified 18 men with prostate cancer with </w:t>
            </w:r>
            <w:r w:rsidR="00382E0B">
              <w:t>few</w:t>
            </w:r>
            <w:r w:rsidR="40A3557A">
              <w:t xml:space="preserve"> symptoms.</w:t>
            </w:r>
          </w:p>
          <w:p w14:paraId="73B7AC0A" w14:textId="7D68DF2E" w:rsidR="00CF055C" w:rsidRDefault="00A673DB" w:rsidP="00771C1D">
            <w:pPr>
              <w:pStyle w:val="ListParagraph"/>
              <w:numPr>
                <w:ilvl w:val="0"/>
                <w:numId w:val="10"/>
              </w:numPr>
              <w:jc w:val="both"/>
              <w:cnfStyle w:val="000000100000" w:firstRow="0" w:lastRow="0" w:firstColumn="0" w:lastColumn="0" w:oddVBand="0" w:evenVBand="0" w:oddHBand="1" w:evenHBand="0" w:firstRowFirstColumn="0" w:firstRowLastColumn="0" w:lastRowFirstColumn="0" w:lastRowLastColumn="0"/>
            </w:pPr>
            <w:r>
              <w:t>D</w:t>
            </w:r>
            <w:r w:rsidR="005005AA">
              <w:t>eliver</w:t>
            </w:r>
            <w:r>
              <w:t>ing more c</w:t>
            </w:r>
            <w:r w:rsidR="005005AA">
              <w:t>ommunity engagement events</w:t>
            </w:r>
            <w:r w:rsidR="004DED83">
              <w:t xml:space="preserve">. The Luton Community Cancer Connectors have a programme of engagement events. The most recent being a </w:t>
            </w:r>
            <w:r w:rsidR="4C415BE7">
              <w:t xml:space="preserve">‘Barbershop Live’ event to raise awareness of Prostate Cancer. </w:t>
            </w:r>
            <w:r w:rsidR="3E435F8A">
              <w:t xml:space="preserve">In partnership with Luton Borough </w:t>
            </w:r>
            <w:proofErr w:type="gramStart"/>
            <w:r w:rsidR="3E435F8A">
              <w:t>Council  the</w:t>
            </w:r>
            <w:proofErr w:type="gramEnd"/>
            <w:r w:rsidR="3E435F8A">
              <w:t xml:space="preserve"> project has </w:t>
            </w:r>
            <w:r w:rsidR="483DBCDF">
              <w:t>I</w:t>
            </w:r>
            <w:r w:rsidR="005005AA">
              <w:t>ntroduce</w:t>
            </w:r>
            <w:r w:rsidR="06E2A211">
              <w:t>d a</w:t>
            </w:r>
            <w:r w:rsidR="005005AA">
              <w:t xml:space="preserve"> transport scheme </w:t>
            </w:r>
            <w:r w:rsidR="3DCE6D0A">
              <w:t xml:space="preserve">delivered by </w:t>
            </w:r>
            <w:r w:rsidR="005005AA">
              <w:t xml:space="preserve"> Dial-a-ride </w:t>
            </w:r>
            <w:r w:rsidR="1B26C0F0">
              <w:t xml:space="preserve">to reduce the access barriers for Luton residents getting to important treatments at Mount Vernon Cancer Centre. </w:t>
            </w:r>
          </w:p>
        </w:tc>
      </w:tr>
    </w:tbl>
    <w:p w14:paraId="7C2747FB" w14:textId="77777777" w:rsidR="00EB0533" w:rsidRPr="004B10EC" w:rsidRDefault="00EB0533" w:rsidP="00EB0533">
      <w:pPr>
        <w:rPr>
          <w:b/>
          <w:bCs/>
        </w:rPr>
      </w:pPr>
    </w:p>
    <w:sectPr w:rsidR="00EB0533" w:rsidRPr="004B10EC" w:rsidSect="00EB0533">
      <w:headerReference w:type="default" r:id="rId38"/>
      <w:footerReference w:type="default" r:id="rId39"/>
      <w:headerReference w:type="first" r:id="rId40"/>
      <w:footerReference w:type="first" r:id="rId41"/>
      <w:pgSz w:w="16838" w:h="11906" w:orient="landscape"/>
      <w:pgMar w:top="720" w:right="720" w:bottom="720" w:left="720"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4F93C" w14:textId="77777777" w:rsidR="00464900" w:rsidRDefault="00464900" w:rsidP="007D1A76">
      <w:r>
        <w:separator/>
      </w:r>
    </w:p>
  </w:endnote>
  <w:endnote w:type="continuationSeparator" w:id="0">
    <w:p w14:paraId="0935CD71" w14:textId="77777777" w:rsidR="00464900" w:rsidRDefault="00464900" w:rsidP="007D1A76">
      <w:r>
        <w:continuationSeparator/>
      </w:r>
    </w:p>
  </w:endnote>
  <w:endnote w:type="continuationNotice" w:id="1">
    <w:p w14:paraId="4079A7DF" w14:textId="77777777" w:rsidR="00464900" w:rsidRDefault="004649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0576025"/>
      <w:docPartObj>
        <w:docPartGallery w:val="Page Numbers (Bottom of Page)"/>
        <w:docPartUnique/>
      </w:docPartObj>
    </w:sdtPr>
    <w:sdtEndPr>
      <w:rPr>
        <w:noProof/>
      </w:rPr>
    </w:sdtEndPr>
    <w:sdtContent>
      <w:p w14:paraId="7B2D4EF2" w14:textId="14D2A197" w:rsidR="00E15472" w:rsidRDefault="00E1547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F6D0981" w14:textId="77777777" w:rsidR="00E15472" w:rsidRDefault="00E154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9689299"/>
      <w:docPartObj>
        <w:docPartGallery w:val="Page Numbers (Bottom of Page)"/>
        <w:docPartUnique/>
      </w:docPartObj>
    </w:sdtPr>
    <w:sdtEndPr>
      <w:rPr>
        <w:noProof/>
      </w:rPr>
    </w:sdtEndPr>
    <w:sdtContent>
      <w:p w14:paraId="7A146340" w14:textId="3961A94E" w:rsidR="00C57C73" w:rsidRDefault="00C57C7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5626048" w14:textId="77777777" w:rsidR="00C57C73" w:rsidRDefault="00C57C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EF5A6" w14:textId="77777777" w:rsidR="00464900" w:rsidRDefault="00464900" w:rsidP="007D1A76">
      <w:r>
        <w:separator/>
      </w:r>
    </w:p>
  </w:footnote>
  <w:footnote w:type="continuationSeparator" w:id="0">
    <w:p w14:paraId="27D4BA02" w14:textId="77777777" w:rsidR="00464900" w:rsidRDefault="00464900" w:rsidP="007D1A76">
      <w:r>
        <w:continuationSeparator/>
      </w:r>
    </w:p>
  </w:footnote>
  <w:footnote w:type="continuationNotice" w:id="1">
    <w:p w14:paraId="7B9AA7B5" w14:textId="77777777" w:rsidR="00464900" w:rsidRDefault="004649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B3447" w14:textId="77777777" w:rsidR="00F37EBE" w:rsidRDefault="00F37EBE" w:rsidP="00886253">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F1D99" w14:textId="1D150485" w:rsidR="005E5C68" w:rsidRDefault="005E5C68" w:rsidP="00D018E6">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771C"/>
    <w:multiLevelType w:val="hybridMultilevel"/>
    <w:tmpl w:val="5AC81A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8387CF6"/>
    <w:multiLevelType w:val="hybridMultilevel"/>
    <w:tmpl w:val="8E968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F33D11"/>
    <w:multiLevelType w:val="hybridMultilevel"/>
    <w:tmpl w:val="E99476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B47940D"/>
    <w:multiLevelType w:val="hybridMultilevel"/>
    <w:tmpl w:val="FFFFFFFF"/>
    <w:lvl w:ilvl="0" w:tplc="4C585514">
      <w:start w:val="1"/>
      <w:numFmt w:val="bullet"/>
      <w:lvlText w:val=""/>
      <w:lvlJc w:val="left"/>
      <w:pPr>
        <w:ind w:left="720" w:hanging="360"/>
      </w:pPr>
      <w:rPr>
        <w:rFonts w:ascii="Symbol" w:hAnsi="Symbol" w:hint="default"/>
      </w:rPr>
    </w:lvl>
    <w:lvl w:ilvl="1" w:tplc="526ED714">
      <w:start w:val="1"/>
      <w:numFmt w:val="bullet"/>
      <w:lvlText w:val="o"/>
      <w:lvlJc w:val="left"/>
      <w:pPr>
        <w:ind w:left="1440" w:hanging="360"/>
      </w:pPr>
      <w:rPr>
        <w:rFonts w:ascii="Courier New" w:hAnsi="Courier New" w:hint="default"/>
      </w:rPr>
    </w:lvl>
    <w:lvl w:ilvl="2" w:tplc="929A8618">
      <w:start w:val="1"/>
      <w:numFmt w:val="bullet"/>
      <w:lvlText w:val=""/>
      <w:lvlJc w:val="left"/>
      <w:pPr>
        <w:ind w:left="2160" w:hanging="360"/>
      </w:pPr>
      <w:rPr>
        <w:rFonts w:ascii="Wingdings" w:hAnsi="Wingdings" w:hint="default"/>
      </w:rPr>
    </w:lvl>
    <w:lvl w:ilvl="3" w:tplc="C974F672">
      <w:start w:val="1"/>
      <w:numFmt w:val="bullet"/>
      <w:lvlText w:val=""/>
      <w:lvlJc w:val="left"/>
      <w:pPr>
        <w:ind w:left="2880" w:hanging="360"/>
      </w:pPr>
      <w:rPr>
        <w:rFonts w:ascii="Symbol" w:hAnsi="Symbol" w:hint="default"/>
      </w:rPr>
    </w:lvl>
    <w:lvl w:ilvl="4" w:tplc="3E941784">
      <w:start w:val="1"/>
      <w:numFmt w:val="bullet"/>
      <w:lvlText w:val="o"/>
      <w:lvlJc w:val="left"/>
      <w:pPr>
        <w:ind w:left="3600" w:hanging="360"/>
      </w:pPr>
      <w:rPr>
        <w:rFonts w:ascii="Courier New" w:hAnsi="Courier New" w:hint="default"/>
      </w:rPr>
    </w:lvl>
    <w:lvl w:ilvl="5" w:tplc="A37C7138">
      <w:start w:val="1"/>
      <w:numFmt w:val="bullet"/>
      <w:lvlText w:val=""/>
      <w:lvlJc w:val="left"/>
      <w:pPr>
        <w:ind w:left="4320" w:hanging="360"/>
      </w:pPr>
      <w:rPr>
        <w:rFonts w:ascii="Wingdings" w:hAnsi="Wingdings" w:hint="default"/>
      </w:rPr>
    </w:lvl>
    <w:lvl w:ilvl="6" w:tplc="DBC0E7BA">
      <w:start w:val="1"/>
      <w:numFmt w:val="bullet"/>
      <w:lvlText w:val=""/>
      <w:lvlJc w:val="left"/>
      <w:pPr>
        <w:ind w:left="5040" w:hanging="360"/>
      </w:pPr>
      <w:rPr>
        <w:rFonts w:ascii="Symbol" w:hAnsi="Symbol" w:hint="default"/>
      </w:rPr>
    </w:lvl>
    <w:lvl w:ilvl="7" w:tplc="8F5AE0F4">
      <w:start w:val="1"/>
      <w:numFmt w:val="bullet"/>
      <w:lvlText w:val="o"/>
      <w:lvlJc w:val="left"/>
      <w:pPr>
        <w:ind w:left="5760" w:hanging="360"/>
      </w:pPr>
      <w:rPr>
        <w:rFonts w:ascii="Courier New" w:hAnsi="Courier New" w:hint="default"/>
      </w:rPr>
    </w:lvl>
    <w:lvl w:ilvl="8" w:tplc="6E14668E">
      <w:start w:val="1"/>
      <w:numFmt w:val="bullet"/>
      <w:lvlText w:val=""/>
      <w:lvlJc w:val="left"/>
      <w:pPr>
        <w:ind w:left="6480" w:hanging="360"/>
      </w:pPr>
      <w:rPr>
        <w:rFonts w:ascii="Wingdings" w:hAnsi="Wingdings" w:hint="default"/>
      </w:rPr>
    </w:lvl>
  </w:abstractNum>
  <w:abstractNum w:abstractNumId="4" w15:restartNumberingAfterBreak="0">
    <w:nsid w:val="0E0C09CD"/>
    <w:multiLevelType w:val="hybridMultilevel"/>
    <w:tmpl w:val="5DB8A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931A8D"/>
    <w:multiLevelType w:val="hybridMultilevel"/>
    <w:tmpl w:val="01C4199A"/>
    <w:lvl w:ilvl="0" w:tplc="9C6ED8D8">
      <w:start w:val="1"/>
      <w:numFmt w:val="bullet"/>
      <w:lvlText w:val=""/>
      <w:lvlJc w:val="left"/>
      <w:pPr>
        <w:ind w:left="360" w:hanging="360"/>
      </w:pPr>
      <w:rPr>
        <w:rFonts w:ascii="Symbol" w:hAnsi="Symbol" w:hint="default"/>
        <w:color w:val="auto"/>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DD0B3D"/>
    <w:multiLevelType w:val="hybridMultilevel"/>
    <w:tmpl w:val="B0ECD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F046E9"/>
    <w:multiLevelType w:val="hybridMultilevel"/>
    <w:tmpl w:val="41387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DF5D0D"/>
    <w:multiLevelType w:val="hybridMultilevel"/>
    <w:tmpl w:val="104CA4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7F0E7C"/>
    <w:multiLevelType w:val="hybridMultilevel"/>
    <w:tmpl w:val="B49EB7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5FF5275"/>
    <w:multiLevelType w:val="multilevel"/>
    <w:tmpl w:val="4D52B836"/>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9F97D0D"/>
    <w:multiLevelType w:val="hybridMultilevel"/>
    <w:tmpl w:val="70980E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CDE00BB"/>
    <w:multiLevelType w:val="hybridMultilevel"/>
    <w:tmpl w:val="791A5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2259E2"/>
    <w:multiLevelType w:val="hybridMultilevel"/>
    <w:tmpl w:val="4498FCDA"/>
    <w:lvl w:ilvl="0" w:tplc="427C0E0A">
      <w:start w:val="3"/>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A93C9D"/>
    <w:multiLevelType w:val="hybridMultilevel"/>
    <w:tmpl w:val="0816AD5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0E972A4"/>
    <w:multiLevelType w:val="hybridMultilevel"/>
    <w:tmpl w:val="8760E6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D006F3"/>
    <w:multiLevelType w:val="hybridMultilevel"/>
    <w:tmpl w:val="6B4CCC8E"/>
    <w:lvl w:ilvl="0" w:tplc="1544276A">
      <w:start w:val="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516F6A"/>
    <w:multiLevelType w:val="hybridMultilevel"/>
    <w:tmpl w:val="FD1A5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9870EA"/>
    <w:multiLevelType w:val="hybridMultilevel"/>
    <w:tmpl w:val="86A879A4"/>
    <w:lvl w:ilvl="0" w:tplc="08090001">
      <w:start w:val="1"/>
      <w:numFmt w:val="bullet"/>
      <w:lvlText w:val=""/>
      <w:lvlJc w:val="left"/>
      <w:pPr>
        <w:ind w:left="360" w:hanging="360"/>
      </w:pPr>
      <w:rPr>
        <w:rFonts w:ascii="Symbol" w:hAnsi="Symbol" w:hint="default"/>
      </w:rPr>
    </w:lvl>
    <w:lvl w:ilvl="1" w:tplc="1A9081F4">
      <w:start w:val="1"/>
      <w:numFmt w:val="bullet"/>
      <w:lvlText w:val="o"/>
      <w:lvlJc w:val="left"/>
      <w:pPr>
        <w:ind w:left="1080" w:hanging="360"/>
      </w:pPr>
      <w:rPr>
        <w:rFonts w:ascii="Courier New" w:hAnsi="Courier New" w:cs="Courier New" w:hint="default"/>
        <w:color w:val="auto"/>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F1361F5"/>
    <w:multiLevelType w:val="hybridMultilevel"/>
    <w:tmpl w:val="7E18D1C0"/>
    <w:lvl w:ilvl="0" w:tplc="08090001">
      <w:start w:val="1"/>
      <w:numFmt w:val="bullet"/>
      <w:lvlText w:val=""/>
      <w:lvlJc w:val="left"/>
      <w:pPr>
        <w:ind w:left="360" w:hanging="360"/>
      </w:pPr>
      <w:rPr>
        <w:rFonts w:ascii="Symbol" w:hAnsi="Symbol" w:hint="default"/>
      </w:rPr>
    </w:lvl>
    <w:lvl w:ilvl="1" w:tplc="FFFFFFFF" w:tentative="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6A51025"/>
    <w:multiLevelType w:val="hybridMultilevel"/>
    <w:tmpl w:val="9828E480"/>
    <w:lvl w:ilvl="0" w:tplc="B9F09C60">
      <w:start w:val="1"/>
      <w:numFmt w:val="decimal"/>
      <w:lvlText w:val="%1."/>
      <w:lvlJc w:val="left"/>
      <w:pPr>
        <w:ind w:left="1800" w:hanging="360"/>
      </w:pPr>
    </w:lvl>
    <w:lvl w:ilvl="1" w:tplc="97C4E178">
      <w:start w:val="1"/>
      <w:numFmt w:val="lowerLetter"/>
      <w:lvlText w:val="%2."/>
      <w:lvlJc w:val="left"/>
      <w:pPr>
        <w:ind w:left="2520" w:hanging="360"/>
      </w:pPr>
    </w:lvl>
    <w:lvl w:ilvl="2" w:tplc="7A4C1FE6">
      <w:start w:val="1"/>
      <w:numFmt w:val="lowerRoman"/>
      <w:lvlText w:val="%3."/>
      <w:lvlJc w:val="right"/>
      <w:pPr>
        <w:ind w:left="3240" w:hanging="180"/>
      </w:pPr>
    </w:lvl>
    <w:lvl w:ilvl="3" w:tplc="174AAF46">
      <w:start w:val="1"/>
      <w:numFmt w:val="decimal"/>
      <w:lvlText w:val="%4."/>
      <w:lvlJc w:val="left"/>
      <w:pPr>
        <w:ind w:left="3960" w:hanging="360"/>
      </w:pPr>
    </w:lvl>
    <w:lvl w:ilvl="4" w:tplc="9550B30E">
      <w:start w:val="1"/>
      <w:numFmt w:val="lowerLetter"/>
      <w:lvlText w:val="%5."/>
      <w:lvlJc w:val="left"/>
      <w:pPr>
        <w:ind w:left="4680" w:hanging="360"/>
      </w:pPr>
    </w:lvl>
    <w:lvl w:ilvl="5" w:tplc="9C7CF14C">
      <w:start w:val="1"/>
      <w:numFmt w:val="lowerRoman"/>
      <w:lvlText w:val="%6."/>
      <w:lvlJc w:val="right"/>
      <w:pPr>
        <w:ind w:left="5400" w:hanging="180"/>
      </w:pPr>
    </w:lvl>
    <w:lvl w:ilvl="6" w:tplc="98906B1E">
      <w:start w:val="1"/>
      <w:numFmt w:val="decimal"/>
      <w:lvlText w:val="%7."/>
      <w:lvlJc w:val="left"/>
      <w:pPr>
        <w:ind w:left="6120" w:hanging="360"/>
      </w:pPr>
    </w:lvl>
    <w:lvl w:ilvl="7" w:tplc="F042D030">
      <w:start w:val="1"/>
      <w:numFmt w:val="lowerLetter"/>
      <w:lvlText w:val="%8."/>
      <w:lvlJc w:val="left"/>
      <w:pPr>
        <w:ind w:left="6840" w:hanging="360"/>
      </w:pPr>
    </w:lvl>
    <w:lvl w:ilvl="8" w:tplc="3FD4F53A">
      <w:start w:val="1"/>
      <w:numFmt w:val="lowerRoman"/>
      <w:lvlText w:val="%9."/>
      <w:lvlJc w:val="right"/>
      <w:pPr>
        <w:ind w:left="7560" w:hanging="180"/>
      </w:pPr>
    </w:lvl>
  </w:abstractNum>
  <w:abstractNum w:abstractNumId="21" w15:restartNumberingAfterBreak="0">
    <w:nsid w:val="5B872103"/>
    <w:multiLevelType w:val="hybridMultilevel"/>
    <w:tmpl w:val="3064E444"/>
    <w:lvl w:ilvl="0" w:tplc="427C0E0A">
      <w:start w:val="3"/>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E6E8B9E"/>
    <w:multiLevelType w:val="hybridMultilevel"/>
    <w:tmpl w:val="FFFFFFFF"/>
    <w:lvl w:ilvl="0" w:tplc="537C115E">
      <w:start w:val="1"/>
      <w:numFmt w:val="bullet"/>
      <w:lvlText w:val=""/>
      <w:lvlJc w:val="left"/>
      <w:pPr>
        <w:ind w:left="720" w:hanging="360"/>
      </w:pPr>
      <w:rPr>
        <w:rFonts w:ascii="Symbol" w:hAnsi="Symbol" w:hint="default"/>
      </w:rPr>
    </w:lvl>
    <w:lvl w:ilvl="1" w:tplc="B09243D4">
      <w:start w:val="1"/>
      <w:numFmt w:val="bullet"/>
      <w:lvlText w:val="o"/>
      <w:lvlJc w:val="left"/>
      <w:pPr>
        <w:ind w:left="1440" w:hanging="360"/>
      </w:pPr>
      <w:rPr>
        <w:rFonts w:ascii="Courier New" w:hAnsi="Courier New" w:hint="default"/>
      </w:rPr>
    </w:lvl>
    <w:lvl w:ilvl="2" w:tplc="8020E528">
      <w:start w:val="1"/>
      <w:numFmt w:val="bullet"/>
      <w:lvlText w:val=""/>
      <w:lvlJc w:val="left"/>
      <w:pPr>
        <w:ind w:left="2160" w:hanging="360"/>
      </w:pPr>
      <w:rPr>
        <w:rFonts w:ascii="Wingdings" w:hAnsi="Wingdings" w:hint="default"/>
      </w:rPr>
    </w:lvl>
    <w:lvl w:ilvl="3" w:tplc="F4AC1F60">
      <w:start w:val="1"/>
      <w:numFmt w:val="bullet"/>
      <w:lvlText w:val=""/>
      <w:lvlJc w:val="left"/>
      <w:pPr>
        <w:ind w:left="2880" w:hanging="360"/>
      </w:pPr>
      <w:rPr>
        <w:rFonts w:ascii="Symbol" w:hAnsi="Symbol" w:hint="default"/>
      </w:rPr>
    </w:lvl>
    <w:lvl w:ilvl="4" w:tplc="E68E8DE2">
      <w:start w:val="1"/>
      <w:numFmt w:val="bullet"/>
      <w:lvlText w:val="o"/>
      <w:lvlJc w:val="left"/>
      <w:pPr>
        <w:ind w:left="3600" w:hanging="360"/>
      </w:pPr>
      <w:rPr>
        <w:rFonts w:ascii="Courier New" w:hAnsi="Courier New" w:hint="default"/>
      </w:rPr>
    </w:lvl>
    <w:lvl w:ilvl="5" w:tplc="81DA2542">
      <w:start w:val="1"/>
      <w:numFmt w:val="bullet"/>
      <w:lvlText w:val=""/>
      <w:lvlJc w:val="left"/>
      <w:pPr>
        <w:ind w:left="4320" w:hanging="360"/>
      </w:pPr>
      <w:rPr>
        <w:rFonts w:ascii="Wingdings" w:hAnsi="Wingdings" w:hint="default"/>
      </w:rPr>
    </w:lvl>
    <w:lvl w:ilvl="6" w:tplc="A32EB5CC">
      <w:start w:val="1"/>
      <w:numFmt w:val="bullet"/>
      <w:lvlText w:val=""/>
      <w:lvlJc w:val="left"/>
      <w:pPr>
        <w:ind w:left="5040" w:hanging="360"/>
      </w:pPr>
      <w:rPr>
        <w:rFonts w:ascii="Symbol" w:hAnsi="Symbol" w:hint="default"/>
      </w:rPr>
    </w:lvl>
    <w:lvl w:ilvl="7" w:tplc="CFA22BE4">
      <w:start w:val="1"/>
      <w:numFmt w:val="bullet"/>
      <w:lvlText w:val="o"/>
      <w:lvlJc w:val="left"/>
      <w:pPr>
        <w:ind w:left="5760" w:hanging="360"/>
      </w:pPr>
      <w:rPr>
        <w:rFonts w:ascii="Courier New" w:hAnsi="Courier New" w:hint="default"/>
      </w:rPr>
    </w:lvl>
    <w:lvl w:ilvl="8" w:tplc="35DCAF12">
      <w:start w:val="1"/>
      <w:numFmt w:val="bullet"/>
      <w:lvlText w:val=""/>
      <w:lvlJc w:val="left"/>
      <w:pPr>
        <w:ind w:left="6480" w:hanging="360"/>
      </w:pPr>
      <w:rPr>
        <w:rFonts w:ascii="Wingdings" w:hAnsi="Wingdings" w:hint="default"/>
      </w:rPr>
    </w:lvl>
  </w:abstractNum>
  <w:abstractNum w:abstractNumId="23" w15:restartNumberingAfterBreak="0">
    <w:nsid w:val="603638D0"/>
    <w:multiLevelType w:val="hybridMultilevel"/>
    <w:tmpl w:val="8A9061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6D8269A4"/>
    <w:multiLevelType w:val="hybridMultilevel"/>
    <w:tmpl w:val="2EDC11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AB0DD1"/>
    <w:multiLevelType w:val="hybridMultilevel"/>
    <w:tmpl w:val="5D669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DD2B0D"/>
    <w:multiLevelType w:val="hybridMultilevel"/>
    <w:tmpl w:val="7E98EB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783CD703"/>
    <w:multiLevelType w:val="hybridMultilevel"/>
    <w:tmpl w:val="FFFFFFFF"/>
    <w:lvl w:ilvl="0" w:tplc="C9A2FD96">
      <w:start w:val="1"/>
      <w:numFmt w:val="decimal"/>
      <w:lvlText w:val="%1."/>
      <w:lvlJc w:val="left"/>
      <w:pPr>
        <w:ind w:left="720" w:hanging="360"/>
      </w:pPr>
    </w:lvl>
    <w:lvl w:ilvl="1" w:tplc="FAEA8FD6">
      <w:start w:val="1"/>
      <w:numFmt w:val="lowerLetter"/>
      <w:lvlText w:val="%2."/>
      <w:lvlJc w:val="left"/>
      <w:pPr>
        <w:ind w:left="1440" w:hanging="360"/>
      </w:pPr>
    </w:lvl>
    <w:lvl w:ilvl="2" w:tplc="7B9695BE">
      <w:start w:val="1"/>
      <w:numFmt w:val="lowerRoman"/>
      <w:lvlText w:val="%3."/>
      <w:lvlJc w:val="right"/>
      <w:pPr>
        <w:ind w:left="2160" w:hanging="180"/>
      </w:pPr>
    </w:lvl>
    <w:lvl w:ilvl="3" w:tplc="22544E22">
      <w:start w:val="1"/>
      <w:numFmt w:val="decimal"/>
      <w:lvlText w:val="%4."/>
      <w:lvlJc w:val="left"/>
      <w:pPr>
        <w:ind w:left="2880" w:hanging="360"/>
      </w:pPr>
    </w:lvl>
    <w:lvl w:ilvl="4" w:tplc="CEBC8174">
      <w:start w:val="1"/>
      <w:numFmt w:val="lowerLetter"/>
      <w:lvlText w:val="%5."/>
      <w:lvlJc w:val="left"/>
      <w:pPr>
        <w:ind w:left="3600" w:hanging="360"/>
      </w:pPr>
    </w:lvl>
    <w:lvl w:ilvl="5" w:tplc="DF50AE90">
      <w:start w:val="1"/>
      <w:numFmt w:val="lowerRoman"/>
      <w:lvlText w:val="%6."/>
      <w:lvlJc w:val="right"/>
      <w:pPr>
        <w:ind w:left="4320" w:hanging="180"/>
      </w:pPr>
    </w:lvl>
    <w:lvl w:ilvl="6" w:tplc="655E4286">
      <w:start w:val="1"/>
      <w:numFmt w:val="decimal"/>
      <w:lvlText w:val="%7."/>
      <w:lvlJc w:val="left"/>
      <w:pPr>
        <w:ind w:left="5040" w:hanging="360"/>
      </w:pPr>
    </w:lvl>
    <w:lvl w:ilvl="7" w:tplc="7DC8C256">
      <w:start w:val="1"/>
      <w:numFmt w:val="lowerLetter"/>
      <w:lvlText w:val="%8."/>
      <w:lvlJc w:val="left"/>
      <w:pPr>
        <w:ind w:left="5760" w:hanging="360"/>
      </w:pPr>
    </w:lvl>
    <w:lvl w:ilvl="8" w:tplc="09BA8C8E">
      <w:start w:val="1"/>
      <w:numFmt w:val="lowerRoman"/>
      <w:lvlText w:val="%9."/>
      <w:lvlJc w:val="right"/>
      <w:pPr>
        <w:ind w:left="6480" w:hanging="180"/>
      </w:pPr>
    </w:lvl>
  </w:abstractNum>
  <w:abstractNum w:abstractNumId="28" w15:restartNumberingAfterBreak="0">
    <w:nsid w:val="7884AE81"/>
    <w:multiLevelType w:val="hybridMultilevel"/>
    <w:tmpl w:val="FFFFFFFF"/>
    <w:lvl w:ilvl="0" w:tplc="16564140">
      <w:start w:val="1"/>
      <w:numFmt w:val="bullet"/>
      <w:lvlText w:val=""/>
      <w:lvlJc w:val="left"/>
      <w:pPr>
        <w:ind w:left="720" w:hanging="360"/>
      </w:pPr>
      <w:rPr>
        <w:rFonts w:ascii="Symbol" w:hAnsi="Symbol" w:hint="default"/>
      </w:rPr>
    </w:lvl>
    <w:lvl w:ilvl="1" w:tplc="92BA901C">
      <w:start w:val="1"/>
      <w:numFmt w:val="bullet"/>
      <w:lvlText w:val="o"/>
      <w:lvlJc w:val="left"/>
      <w:pPr>
        <w:ind w:left="1440" w:hanging="360"/>
      </w:pPr>
      <w:rPr>
        <w:rFonts w:ascii="Courier New" w:hAnsi="Courier New" w:hint="default"/>
      </w:rPr>
    </w:lvl>
    <w:lvl w:ilvl="2" w:tplc="F2EE3F12">
      <w:start w:val="1"/>
      <w:numFmt w:val="bullet"/>
      <w:lvlText w:val=""/>
      <w:lvlJc w:val="left"/>
      <w:pPr>
        <w:ind w:left="2160" w:hanging="360"/>
      </w:pPr>
      <w:rPr>
        <w:rFonts w:ascii="Wingdings" w:hAnsi="Wingdings" w:hint="default"/>
      </w:rPr>
    </w:lvl>
    <w:lvl w:ilvl="3" w:tplc="F93627F8">
      <w:start w:val="1"/>
      <w:numFmt w:val="bullet"/>
      <w:lvlText w:val=""/>
      <w:lvlJc w:val="left"/>
      <w:pPr>
        <w:ind w:left="2880" w:hanging="360"/>
      </w:pPr>
      <w:rPr>
        <w:rFonts w:ascii="Symbol" w:hAnsi="Symbol" w:hint="default"/>
      </w:rPr>
    </w:lvl>
    <w:lvl w:ilvl="4" w:tplc="B99062D6">
      <w:start w:val="1"/>
      <w:numFmt w:val="bullet"/>
      <w:lvlText w:val="o"/>
      <w:lvlJc w:val="left"/>
      <w:pPr>
        <w:ind w:left="3600" w:hanging="360"/>
      </w:pPr>
      <w:rPr>
        <w:rFonts w:ascii="Courier New" w:hAnsi="Courier New" w:hint="default"/>
      </w:rPr>
    </w:lvl>
    <w:lvl w:ilvl="5" w:tplc="35C662F6">
      <w:start w:val="1"/>
      <w:numFmt w:val="bullet"/>
      <w:lvlText w:val=""/>
      <w:lvlJc w:val="left"/>
      <w:pPr>
        <w:ind w:left="4320" w:hanging="360"/>
      </w:pPr>
      <w:rPr>
        <w:rFonts w:ascii="Wingdings" w:hAnsi="Wingdings" w:hint="default"/>
      </w:rPr>
    </w:lvl>
    <w:lvl w:ilvl="6" w:tplc="FE8C0472">
      <w:start w:val="1"/>
      <w:numFmt w:val="bullet"/>
      <w:lvlText w:val=""/>
      <w:lvlJc w:val="left"/>
      <w:pPr>
        <w:ind w:left="5040" w:hanging="360"/>
      </w:pPr>
      <w:rPr>
        <w:rFonts w:ascii="Symbol" w:hAnsi="Symbol" w:hint="default"/>
      </w:rPr>
    </w:lvl>
    <w:lvl w:ilvl="7" w:tplc="C366BFB4">
      <w:start w:val="1"/>
      <w:numFmt w:val="bullet"/>
      <w:lvlText w:val="o"/>
      <w:lvlJc w:val="left"/>
      <w:pPr>
        <w:ind w:left="5760" w:hanging="360"/>
      </w:pPr>
      <w:rPr>
        <w:rFonts w:ascii="Courier New" w:hAnsi="Courier New" w:hint="default"/>
      </w:rPr>
    </w:lvl>
    <w:lvl w:ilvl="8" w:tplc="D8FA751E">
      <w:start w:val="1"/>
      <w:numFmt w:val="bullet"/>
      <w:lvlText w:val=""/>
      <w:lvlJc w:val="left"/>
      <w:pPr>
        <w:ind w:left="6480" w:hanging="360"/>
      </w:pPr>
      <w:rPr>
        <w:rFonts w:ascii="Wingdings" w:hAnsi="Wingdings" w:hint="default"/>
      </w:rPr>
    </w:lvl>
  </w:abstractNum>
  <w:abstractNum w:abstractNumId="29" w15:restartNumberingAfterBreak="0">
    <w:nsid w:val="7BEC5A5A"/>
    <w:multiLevelType w:val="hybridMultilevel"/>
    <w:tmpl w:val="0B589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CAF606E"/>
    <w:multiLevelType w:val="hybridMultilevel"/>
    <w:tmpl w:val="FFFFFFFF"/>
    <w:lvl w:ilvl="0" w:tplc="0494E030">
      <w:start w:val="1"/>
      <w:numFmt w:val="bullet"/>
      <w:lvlText w:val=""/>
      <w:lvlJc w:val="left"/>
      <w:pPr>
        <w:ind w:left="720" w:hanging="360"/>
      </w:pPr>
      <w:rPr>
        <w:rFonts w:ascii="Symbol" w:hAnsi="Symbol" w:hint="default"/>
      </w:rPr>
    </w:lvl>
    <w:lvl w:ilvl="1" w:tplc="52A890BA">
      <w:start w:val="1"/>
      <w:numFmt w:val="bullet"/>
      <w:lvlText w:val="o"/>
      <w:lvlJc w:val="left"/>
      <w:pPr>
        <w:ind w:left="1440" w:hanging="360"/>
      </w:pPr>
      <w:rPr>
        <w:rFonts w:ascii="Courier New" w:hAnsi="Courier New" w:hint="default"/>
      </w:rPr>
    </w:lvl>
    <w:lvl w:ilvl="2" w:tplc="C88C5790">
      <w:start w:val="1"/>
      <w:numFmt w:val="bullet"/>
      <w:lvlText w:val=""/>
      <w:lvlJc w:val="left"/>
      <w:pPr>
        <w:ind w:left="2160" w:hanging="360"/>
      </w:pPr>
      <w:rPr>
        <w:rFonts w:ascii="Wingdings" w:hAnsi="Wingdings" w:hint="default"/>
      </w:rPr>
    </w:lvl>
    <w:lvl w:ilvl="3" w:tplc="87682AD0">
      <w:start w:val="1"/>
      <w:numFmt w:val="bullet"/>
      <w:lvlText w:val=""/>
      <w:lvlJc w:val="left"/>
      <w:pPr>
        <w:ind w:left="2880" w:hanging="360"/>
      </w:pPr>
      <w:rPr>
        <w:rFonts w:ascii="Symbol" w:hAnsi="Symbol" w:hint="default"/>
      </w:rPr>
    </w:lvl>
    <w:lvl w:ilvl="4" w:tplc="CD6895E6">
      <w:start w:val="1"/>
      <w:numFmt w:val="bullet"/>
      <w:lvlText w:val="o"/>
      <w:lvlJc w:val="left"/>
      <w:pPr>
        <w:ind w:left="3600" w:hanging="360"/>
      </w:pPr>
      <w:rPr>
        <w:rFonts w:ascii="Courier New" w:hAnsi="Courier New" w:hint="default"/>
      </w:rPr>
    </w:lvl>
    <w:lvl w:ilvl="5" w:tplc="2898AD12">
      <w:start w:val="1"/>
      <w:numFmt w:val="bullet"/>
      <w:lvlText w:val=""/>
      <w:lvlJc w:val="left"/>
      <w:pPr>
        <w:ind w:left="4320" w:hanging="360"/>
      </w:pPr>
      <w:rPr>
        <w:rFonts w:ascii="Wingdings" w:hAnsi="Wingdings" w:hint="default"/>
      </w:rPr>
    </w:lvl>
    <w:lvl w:ilvl="6" w:tplc="1C9625B0">
      <w:start w:val="1"/>
      <w:numFmt w:val="bullet"/>
      <w:lvlText w:val=""/>
      <w:lvlJc w:val="left"/>
      <w:pPr>
        <w:ind w:left="5040" w:hanging="360"/>
      </w:pPr>
      <w:rPr>
        <w:rFonts w:ascii="Symbol" w:hAnsi="Symbol" w:hint="default"/>
      </w:rPr>
    </w:lvl>
    <w:lvl w:ilvl="7" w:tplc="2FDC56B0">
      <w:start w:val="1"/>
      <w:numFmt w:val="bullet"/>
      <w:lvlText w:val="o"/>
      <w:lvlJc w:val="left"/>
      <w:pPr>
        <w:ind w:left="5760" w:hanging="360"/>
      </w:pPr>
      <w:rPr>
        <w:rFonts w:ascii="Courier New" w:hAnsi="Courier New" w:hint="default"/>
      </w:rPr>
    </w:lvl>
    <w:lvl w:ilvl="8" w:tplc="F4A28FC6">
      <w:start w:val="1"/>
      <w:numFmt w:val="bullet"/>
      <w:lvlText w:val=""/>
      <w:lvlJc w:val="left"/>
      <w:pPr>
        <w:ind w:left="6480" w:hanging="360"/>
      </w:pPr>
      <w:rPr>
        <w:rFonts w:ascii="Wingdings" w:hAnsi="Wingdings" w:hint="default"/>
      </w:rPr>
    </w:lvl>
  </w:abstractNum>
  <w:num w:numId="1" w16cid:durableId="1280649183">
    <w:abstractNumId w:val="23"/>
  </w:num>
  <w:num w:numId="2" w16cid:durableId="1354304280">
    <w:abstractNumId w:val="10"/>
  </w:num>
  <w:num w:numId="3" w16cid:durableId="1288928213">
    <w:abstractNumId w:val="26"/>
  </w:num>
  <w:num w:numId="4" w16cid:durableId="1631396590">
    <w:abstractNumId w:val="14"/>
  </w:num>
  <w:num w:numId="5" w16cid:durableId="331837447">
    <w:abstractNumId w:val="5"/>
  </w:num>
  <w:num w:numId="6" w16cid:durableId="1091897494">
    <w:abstractNumId w:val="8"/>
  </w:num>
  <w:num w:numId="7" w16cid:durableId="1076323434">
    <w:abstractNumId w:val="25"/>
  </w:num>
  <w:num w:numId="8" w16cid:durableId="989358455">
    <w:abstractNumId w:val="18"/>
  </w:num>
  <w:num w:numId="9" w16cid:durableId="1390035389">
    <w:abstractNumId w:val="12"/>
  </w:num>
  <w:num w:numId="10" w16cid:durableId="1438217185">
    <w:abstractNumId w:val="15"/>
  </w:num>
  <w:num w:numId="11" w16cid:durableId="697925302">
    <w:abstractNumId w:val="24"/>
  </w:num>
  <w:num w:numId="12" w16cid:durableId="489297363">
    <w:abstractNumId w:val="0"/>
  </w:num>
  <w:num w:numId="13" w16cid:durableId="865290806">
    <w:abstractNumId w:val="19"/>
  </w:num>
  <w:num w:numId="14" w16cid:durableId="239339284">
    <w:abstractNumId w:val="20"/>
  </w:num>
  <w:num w:numId="15" w16cid:durableId="315377007">
    <w:abstractNumId w:val="22"/>
  </w:num>
  <w:num w:numId="16" w16cid:durableId="140392484">
    <w:abstractNumId w:val="3"/>
  </w:num>
  <w:num w:numId="17" w16cid:durableId="2021816321">
    <w:abstractNumId w:val="30"/>
  </w:num>
  <w:num w:numId="18" w16cid:durableId="9454626">
    <w:abstractNumId w:val="28"/>
  </w:num>
  <w:num w:numId="19" w16cid:durableId="507410984">
    <w:abstractNumId w:val="27"/>
  </w:num>
  <w:num w:numId="20" w16cid:durableId="328405453">
    <w:abstractNumId w:val="2"/>
  </w:num>
  <w:num w:numId="21" w16cid:durableId="2018263728">
    <w:abstractNumId w:val="11"/>
  </w:num>
  <w:num w:numId="22" w16cid:durableId="1353384633">
    <w:abstractNumId w:val="7"/>
  </w:num>
  <w:num w:numId="23" w16cid:durableId="388650169">
    <w:abstractNumId w:val="13"/>
  </w:num>
  <w:num w:numId="24" w16cid:durableId="578058981">
    <w:abstractNumId w:val="1"/>
  </w:num>
  <w:num w:numId="25" w16cid:durableId="1972637393">
    <w:abstractNumId w:val="6"/>
  </w:num>
  <w:num w:numId="26" w16cid:durableId="1809853433">
    <w:abstractNumId w:val="9"/>
  </w:num>
  <w:num w:numId="27" w16cid:durableId="46419909">
    <w:abstractNumId w:val="4"/>
  </w:num>
  <w:num w:numId="28" w16cid:durableId="1043595285">
    <w:abstractNumId w:val="17"/>
  </w:num>
  <w:num w:numId="29" w16cid:durableId="969285655">
    <w:abstractNumId w:val="21"/>
  </w:num>
  <w:num w:numId="30" w16cid:durableId="212816707">
    <w:abstractNumId w:val="16"/>
  </w:num>
  <w:num w:numId="31" w16cid:durableId="1091043962">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288"/>
    <w:rsid w:val="0000453C"/>
    <w:rsid w:val="000059EF"/>
    <w:rsid w:val="00005BE6"/>
    <w:rsid w:val="00012055"/>
    <w:rsid w:val="000171F6"/>
    <w:rsid w:val="00022496"/>
    <w:rsid w:val="00023E6A"/>
    <w:rsid w:val="00024F0A"/>
    <w:rsid w:val="0002651E"/>
    <w:rsid w:val="00026D8E"/>
    <w:rsid w:val="00027C19"/>
    <w:rsid w:val="000310DF"/>
    <w:rsid w:val="00036163"/>
    <w:rsid w:val="000361F9"/>
    <w:rsid w:val="00040D9D"/>
    <w:rsid w:val="000412FF"/>
    <w:rsid w:val="0004340B"/>
    <w:rsid w:val="000442A5"/>
    <w:rsid w:val="00045A4A"/>
    <w:rsid w:val="00053460"/>
    <w:rsid w:val="00053737"/>
    <w:rsid w:val="00061008"/>
    <w:rsid w:val="0006375D"/>
    <w:rsid w:val="00065260"/>
    <w:rsid w:val="00066105"/>
    <w:rsid w:val="00070FAE"/>
    <w:rsid w:val="000742A0"/>
    <w:rsid w:val="00086A92"/>
    <w:rsid w:val="000879F9"/>
    <w:rsid w:val="00091D5F"/>
    <w:rsid w:val="00092988"/>
    <w:rsid w:val="000969D3"/>
    <w:rsid w:val="000A182A"/>
    <w:rsid w:val="000A4CCA"/>
    <w:rsid w:val="000B39CE"/>
    <w:rsid w:val="000B4069"/>
    <w:rsid w:val="000B464D"/>
    <w:rsid w:val="000E282A"/>
    <w:rsid w:val="000E4747"/>
    <w:rsid w:val="000F6681"/>
    <w:rsid w:val="000F6C0F"/>
    <w:rsid w:val="00102068"/>
    <w:rsid w:val="00106223"/>
    <w:rsid w:val="00113132"/>
    <w:rsid w:val="001158F2"/>
    <w:rsid w:val="00127E93"/>
    <w:rsid w:val="0015150A"/>
    <w:rsid w:val="001529C4"/>
    <w:rsid w:val="00156D3B"/>
    <w:rsid w:val="001612DF"/>
    <w:rsid w:val="001613E7"/>
    <w:rsid w:val="00165AC9"/>
    <w:rsid w:val="001713B9"/>
    <w:rsid w:val="00171567"/>
    <w:rsid w:val="00172B68"/>
    <w:rsid w:val="00173DD1"/>
    <w:rsid w:val="00182030"/>
    <w:rsid w:val="001914DB"/>
    <w:rsid w:val="00194469"/>
    <w:rsid w:val="0019761F"/>
    <w:rsid w:val="001A0881"/>
    <w:rsid w:val="001A44F7"/>
    <w:rsid w:val="001B5178"/>
    <w:rsid w:val="001B77A2"/>
    <w:rsid w:val="001C0A17"/>
    <w:rsid w:val="001C5E13"/>
    <w:rsid w:val="001D4CAF"/>
    <w:rsid w:val="001D6675"/>
    <w:rsid w:val="001E3ED8"/>
    <w:rsid w:val="001F10DA"/>
    <w:rsid w:val="001F44D8"/>
    <w:rsid w:val="001F5EE5"/>
    <w:rsid w:val="001F6A90"/>
    <w:rsid w:val="002011D4"/>
    <w:rsid w:val="00202F5F"/>
    <w:rsid w:val="00204EA2"/>
    <w:rsid w:val="002052CA"/>
    <w:rsid w:val="00212E14"/>
    <w:rsid w:val="002139AD"/>
    <w:rsid w:val="0021615B"/>
    <w:rsid w:val="0022022E"/>
    <w:rsid w:val="00225218"/>
    <w:rsid w:val="00227B65"/>
    <w:rsid w:val="00230DA2"/>
    <w:rsid w:val="00234612"/>
    <w:rsid w:val="002379F8"/>
    <w:rsid w:val="0024320B"/>
    <w:rsid w:val="002457AC"/>
    <w:rsid w:val="002463EB"/>
    <w:rsid w:val="00251752"/>
    <w:rsid w:val="0025634A"/>
    <w:rsid w:val="002641CD"/>
    <w:rsid w:val="00264796"/>
    <w:rsid w:val="00266350"/>
    <w:rsid w:val="002672B5"/>
    <w:rsid w:val="002729A6"/>
    <w:rsid w:val="0028108A"/>
    <w:rsid w:val="002920E3"/>
    <w:rsid w:val="0029513B"/>
    <w:rsid w:val="002A065D"/>
    <w:rsid w:val="002A2ECD"/>
    <w:rsid w:val="002B2AF4"/>
    <w:rsid w:val="002B5571"/>
    <w:rsid w:val="002C61AA"/>
    <w:rsid w:val="002D063C"/>
    <w:rsid w:val="002D10FA"/>
    <w:rsid w:val="002D1C8B"/>
    <w:rsid w:val="002D3033"/>
    <w:rsid w:val="002E1FEB"/>
    <w:rsid w:val="002E2AEE"/>
    <w:rsid w:val="002E525D"/>
    <w:rsid w:val="002F3018"/>
    <w:rsid w:val="002F461E"/>
    <w:rsid w:val="002F6F50"/>
    <w:rsid w:val="00303E48"/>
    <w:rsid w:val="00306E24"/>
    <w:rsid w:val="00310F1C"/>
    <w:rsid w:val="00314CF6"/>
    <w:rsid w:val="00316072"/>
    <w:rsid w:val="00317E9C"/>
    <w:rsid w:val="0032367A"/>
    <w:rsid w:val="0033500D"/>
    <w:rsid w:val="003524AB"/>
    <w:rsid w:val="00353188"/>
    <w:rsid w:val="00355627"/>
    <w:rsid w:val="00361317"/>
    <w:rsid w:val="00362698"/>
    <w:rsid w:val="00362A7F"/>
    <w:rsid w:val="003679E7"/>
    <w:rsid w:val="00371D89"/>
    <w:rsid w:val="003720A7"/>
    <w:rsid w:val="0037410C"/>
    <w:rsid w:val="00382D92"/>
    <w:rsid w:val="00382E0B"/>
    <w:rsid w:val="00384305"/>
    <w:rsid w:val="00385170"/>
    <w:rsid w:val="00387746"/>
    <w:rsid w:val="00394F5C"/>
    <w:rsid w:val="00395FAB"/>
    <w:rsid w:val="00396AE4"/>
    <w:rsid w:val="00397143"/>
    <w:rsid w:val="003A1CCF"/>
    <w:rsid w:val="003A3A51"/>
    <w:rsid w:val="003A4E1E"/>
    <w:rsid w:val="003A5D53"/>
    <w:rsid w:val="003A6197"/>
    <w:rsid w:val="003B1948"/>
    <w:rsid w:val="003B2CF8"/>
    <w:rsid w:val="003B62BF"/>
    <w:rsid w:val="003B7BD2"/>
    <w:rsid w:val="003C00B1"/>
    <w:rsid w:val="003C2F20"/>
    <w:rsid w:val="003C4613"/>
    <w:rsid w:val="003C7915"/>
    <w:rsid w:val="003D09B8"/>
    <w:rsid w:val="003D09F6"/>
    <w:rsid w:val="003E64EF"/>
    <w:rsid w:val="003E789E"/>
    <w:rsid w:val="003F5344"/>
    <w:rsid w:val="004005CC"/>
    <w:rsid w:val="00407F66"/>
    <w:rsid w:val="004155CE"/>
    <w:rsid w:val="00425F34"/>
    <w:rsid w:val="00427218"/>
    <w:rsid w:val="00433FB7"/>
    <w:rsid w:val="00435AD4"/>
    <w:rsid w:val="00436295"/>
    <w:rsid w:val="00436DC8"/>
    <w:rsid w:val="00447024"/>
    <w:rsid w:val="00451C02"/>
    <w:rsid w:val="00453463"/>
    <w:rsid w:val="00456A6E"/>
    <w:rsid w:val="004577F2"/>
    <w:rsid w:val="00457E71"/>
    <w:rsid w:val="00457F2D"/>
    <w:rsid w:val="00460442"/>
    <w:rsid w:val="00460544"/>
    <w:rsid w:val="00464900"/>
    <w:rsid w:val="00466557"/>
    <w:rsid w:val="00466963"/>
    <w:rsid w:val="0046745F"/>
    <w:rsid w:val="00467CFA"/>
    <w:rsid w:val="004727A0"/>
    <w:rsid w:val="00486310"/>
    <w:rsid w:val="004942BF"/>
    <w:rsid w:val="004A01BF"/>
    <w:rsid w:val="004A4A56"/>
    <w:rsid w:val="004B0D0F"/>
    <w:rsid w:val="004B10EC"/>
    <w:rsid w:val="004B1982"/>
    <w:rsid w:val="004B324C"/>
    <w:rsid w:val="004B3E22"/>
    <w:rsid w:val="004B5DD9"/>
    <w:rsid w:val="004C0C70"/>
    <w:rsid w:val="004C4235"/>
    <w:rsid w:val="004C76F7"/>
    <w:rsid w:val="004DED83"/>
    <w:rsid w:val="004E0C31"/>
    <w:rsid w:val="004E19A9"/>
    <w:rsid w:val="004F3F04"/>
    <w:rsid w:val="004F50F6"/>
    <w:rsid w:val="004F7B4D"/>
    <w:rsid w:val="004F7C4A"/>
    <w:rsid w:val="005005AA"/>
    <w:rsid w:val="0050119B"/>
    <w:rsid w:val="005019AF"/>
    <w:rsid w:val="0050475E"/>
    <w:rsid w:val="0050632E"/>
    <w:rsid w:val="0050733E"/>
    <w:rsid w:val="0051687C"/>
    <w:rsid w:val="00520867"/>
    <w:rsid w:val="00522287"/>
    <w:rsid w:val="0052336D"/>
    <w:rsid w:val="0052377C"/>
    <w:rsid w:val="00526ED7"/>
    <w:rsid w:val="00527458"/>
    <w:rsid w:val="00530537"/>
    <w:rsid w:val="0053301A"/>
    <w:rsid w:val="00533B28"/>
    <w:rsid w:val="00542E1B"/>
    <w:rsid w:val="005470CB"/>
    <w:rsid w:val="00555A03"/>
    <w:rsid w:val="00560478"/>
    <w:rsid w:val="00574797"/>
    <w:rsid w:val="00585D78"/>
    <w:rsid w:val="0058628F"/>
    <w:rsid w:val="00587344"/>
    <w:rsid w:val="00591A8B"/>
    <w:rsid w:val="00595D4B"/>
    <w:rsid w:val="005964DD"/>
    <w:rsid w:val="005A0371"/>
    <w:rsid w:val="005A10EF"/>
    <w:rsid w:val="005B1345"/>
    <w:rsid w:val="005B42FC"/>
    <w:rsid w:val="005B51F2"/>
    <w:rsid w:val="005C1D9E"/>
    <w:rsid w:val="005C23DF"/>
    <w:rsid w:val="005D059A"/>
    <w:rsid w:val="005E0730"/>
    <w:rsid w:val="005E5C68"/>
    <w:rsid w:val="005F1889"/>
    <w:rsid w:val="005F3210"/>
    <w:rsid w:val="00600D73"/>
    <w:rsid w:val="006026BE"/>
    <w:rsid w:val="006043B1"/>
    <w:rsid w:val="00604A54"/>
    <w:rsid w:val="00610AA4"/>
    <w:rsid w:val="00610EEE"/>
    <w:rsid w:val="00622F32"/>
    <w:rsid w:val="00630A92"/>
    <w:rsid w:val="00633476"/>
    <w:rsid w:val="0063468E"/>
    <w:rsid w:val="006517EC"/>
    <w:rsid w:val="00661C7F"/>
    <w:rsid w:val="00662756"/>
    <w:rsid w:val="006678D3"/>
    <w:rsid w:val="006717D4"/>
    <w:rsid w:val="0067228F"/>
    <w:rsid w:val="00676631"/>
    <w:rsid w:val="00680A83"/>
    <w:rsid w:val="0068432D"/>
    <w:rsid w:val="00685EE8"/>
    <w:rsid w:val="00696543"/>
    <w:rsid w:val="006A0B7B"/>
    <w:rsid w:val="006A519C"/>
    <w:rsid w:val="006A5273"/>
    <w:rsid w:val="006B39D5"/>
    <w:rsid w:val="006C0F0D"/>
    <w:rsid w:val="006C2891"/>
    <w:rsid w:val="006C5E9C"/>
    <w:rsid w:val="006E0C15"/>
    <w:rsid w:val="006E38AD"/>
    <w:rsid w:val="006E4336"/>
    <w:rsid w:val="006E58FB"/>
    <w:rsid w:val="006E6D43"/>
    <w:rsid w:val="006F21BE"/>
    <w:rsid w:val="006F6F69"/>
    <w:rsid w:val="007000A8"/>
    <w:rsid w:val="0070024B"/>
    <w:rsid w:val="0070063F"/>
    <w:rsid w:val="00706D19"/>
    <w:rsid w:val="007103AF"/>
    <w:rsid w:val="00710971"/>
    <w:rsid w:val="00710D8C"/>
    <w:rsid w:val="00712626"/>
    <w:rsid w:val="00712758"/>
    <w:rsid w:val="0071402E"/>
    <w:rsid w:val="00724125"/>
    <w:rsid w:val="00724AED"/>
    <w:rsid w:val="007306C9"/>
    <w:rsid w:val="00736200"/>
    <w:rsid w:val="00737D09"/>
    <w:rsid w:val="0074464F"/>
    <w:rsid w:val="007511CD"/>
    <w:rsid w:val="0075331C"/>
    <w:rsid w:val="007553D8"/>
    <w:rsid w:val="00760574"/>
    <w:rsid w:val="00771C1D"/>
    <w:rsid w:val="00774096"/>
    <w:rsid w:val="00782255"/>
    <w:rsid w:val="00784142"/>
    <w:rsid w:val="00784962"/>
    <w:rsid w:val="00790D92"/>
    <w:rsid w:val="00791304"/>
    <w:rsid w:val="007A4406"/>
    <w:rsid w:val="007A6BD9"/>
    <w:rsid w:val="007B580D"/>
    <w:rsid w:val="007C01C9"/>
    <w:rsid w:val="007C1046"/>
    <w:rsid w:val="007C6BE3"/>
    <w:rsid w:val="007D0D36"/>
    <w:rsid w:val="007D1A76"/>
    <w:rsid w:val="007D205F"/>
    <w:rsid w:val="007D25FE"/>
    <w:rsid w:val="007D437D"/>
    <w:rsid w:val="007F0835"/>
    <w:rsid w:val="007F3CBE"/>
    <w:rsid w:val="007F42EA"/>
    <w:rsid w:val="007F5C26"/>
    <w:rsid w:val="007F7B4E"/>
    <w:rsid w:val="0080250B"/>
    <w:rsid w:val="008100B8"/>
    <w:rsid w:val="008115F6"/>
    <w:rsid w:val="00820785"/>
    <w:rsid w:val="00821301"/>
    <w:rsid w:val="0082755A"/>
    <w:rsid w:val="00840292"/>
    <w:rsid w:val="00840A9A"/>
    <w:rsid w:val="00840CFD"/>
    <w:rsid w:val="008435CB"/>
    <w:rsid w:val="00851D8B"/>
    <w:rsid w:val="0085619F"/>
    <w:rsid w:val="00875349"/>
    <w:rsid w:val="00875A80"/>
    <w:rsid w:val="00886221"/>
    <w:rsid w:val="00886253"/>
    <w:rsid w:val="008926DD"/>
    <w:rsid w:val="00894909"/>
    <w:rsid w:val="00897A32"/>
    <w:rsid w:val="008A470F"/>
    <w:rsid w:val="008B3AB6"/>
    <w:rsid w:val="008B4487"/>
    <w:rsid w:val="008B48AA"/>
    <w:rsid w:val="008C022D"/>
    <w:rsid w:val="008C7970"/>
    <w:rsid w:val="008C7A1B"/>
    <w:rsid w:val="008E4CC0"/>
    <w:rsid w:val="008E6F63"/>
    <w:rsid w:val="00904D36"/>
    <w:rsid w:val="00906674"/>
    <w:rsid w:val="00907E1F"/>
    <w:rsid w:val="00914AF7"/>
    <w:rsid w:val="00914CFB"/>
    <w:rsid w:val="009224E4"/>
    <w:rsid w:val="0092466B"/>
    <w:rsid w:val="00930503"/>
    <w:rsid w:val="00931224"/>
    <w:rsid w:val="009337F2"/>
    <w:rsid w:val="00935B36"/>
    <w:rsid w:val="00936317"/>
    <w:rsid w:val="00955289"/>
    <w:rsid w:val="00955E1B"/>
    <w:rsid w:val="00965EA2"/>
    <w:rsid w:val="00967D55"/>
    <w:rsid w:val="00967D73"/>
    <w:rsid w:val="00974F38"/>
    <w:rsid w:val="00977823"/>
    <w:rsid w:val="00981F71"/>
    <w:rsid w:val="0098322A"/>
    <w:rsid w:val="00986D8D"/>
    <w:rsid w:val="00991BAC"/>
    <w:rsid w:val="009A1673"/>
    <w:rsid w:val="009B2288"/>
    <w:rsid w:val="009B4075"/>
    <w:rsid w:val="009C0294"/>
    <w:rsid w:val="009C02BB"/>
    <w:rsid w:val="009C2408"/>
    <w:rsid w:val="009C2CD4"/>
    <w:rsid w:val="009C6E09"/>
    <w:rsid w:val="009D2C7F"/>
    <w:rsid w:val="009E5BB2"/>
    <w:rsid w:val="009F0B19"/>
    <w:rsid w:val="00A026F8"/>
    <w:rsid w:val="00A03F72"/>
    <w:rsid w:val="00A07C73"/>
    <w:rsid w:val="00A103DB"/>
    <w:rsid w:val="00A16718"/>
    <w:rsid w:val="00A249D0"/>
    <w:rsid w:val="00A25B62"/>
    <w:rsid w:val="00A32662"/>
    <w:rsid w:val="00A339A3"/>
    <w:rsid w:val="00A43556"/>
    <w:rsid w:val="00A63295"/>
    <w:rsid w:val="00A66BB9"/>
    <w:rsid w:val="00A66BD9"/>
    <w:rsid w:val="00A673DB"/>
    <w:rsid w:val="00A77A7C"/>
    <w:rsid w:val="00A77AD2"/>
    <w:rsid w:val="00A82244"/>
    <w:rsid w:val="00A82D85"/>
    <w:rsid w:val="00A866EF"/>
    <w:rsid w:val="00A86CF4"/>
    <w:rsid w:val="00AA178A"/>
    <w:rsid w:val="00AA1944"/>
    <w:rsid w:val="00AA50E0"/>
    <w:rsid w:val="00AA54BC"/>
    <w:rsid w:val="00AA5819"/>
    <w:rsid w:val="00AA66D8"/>
    <w:rsid w:val="00AB27AB"/>
    <w:rsid w:val="00AB30C9"/>
    <w:rsid w:val="00AB76FF"/>
    <w:rsid w:val="00AC049D"/>
    <w:rsid w:val="00AC0F14"/>
    <w:rsid w:val="00AC1422"/>
    <w:rsid w:val="00AC20E1"/>
    <w:rsid w:val="00AC219D"/>
    <w:rsid w:val="00AC22DD"/>
    <w:rsid w:val="00AC63CC"/>
    <w:rsid w:val="00AD2E8F"/>
    <w:rsid w:val="00AD3812"/>
    <w:rsid w:val="00AD49B8"/>
    <w:rsid w:val="00AE2D19"/>
    <w:rsid w:val="00AE51D7"/>
    <w:rsid w:val="00AF1986"/>
    <w:rsid w:val="00AF39A0"/>
    <w:rsid w:val="00AF3E1A"/>
    <w:rsid w:val="00B027BE"/>
    <w:rsid w:val="00B112BA"/>
    <w:rsid w:val="00B16392"/>
    <w:rsid w:val="00B17EA7"/>
    <w:rsid w:val="00B25B94"/>
    <w:rsid w:val="00B27A2C"/>
    <w:rsid w:val="00B42642"/>
    <w:rsid w:val="00B43F7A"/>
    <w:rsid w:val="00B45E4A"/>
    <w:rsid w:val="00B5263B"/>
    <w:rsid w:val="00B62F56"/>
    <w:rsid w:val="00B64C49"/>
    <w:rsid w:val="00B65A15"/>
    <w:rsid w:val="00B73B8B"/>
    <w:rsid w:val="00B74D8F"/>
    <w:rsid w:val="00B761EF"/>
    <w:rsid w:val="00B777C3"/>
    <w:rsid w:val="00B87F5E"/>
    <w:rsid w:val="00B91BBF"/>
    <w:rsid w:val="00B920EE"/>
    <w:rsid w:val="00B940BD"/>
    <w:rsid w:val="00BA1244"/>
    <w:rsid w:val="00BA13AE"/>
    <w:rsid w:val="00BA15AA"/>
    <w:rsid w:val="00BA2159"/>
    <w:rsid w:val="00BA33DD"/>
    <w:rsid w:val="00BA74CB"/>
    <w:rsid w:val="00BB584E"/>
    <w:rsid w:val="00BB5E77"/>
    <w:rsid w:val="00BD1B3A"/>
    <w:rsid w:val="00BD1C12"/>
    <w:rsid w:val="00BD284B"/>
    <w:rsid w:val="00BD4099"/>
    <w:rsid w:val="00BD543C"/>
    <w:rsid w:val="00BD799E"/>
    <w:rsid w:val="00BE321D"/>
    <w:rsid w:val="00BE4602"/>
    <w:rsid w:val="00BE4EE8"/>
    <w:rsid w:val="00BF0292"/>
    <w:rsid w:val="00C00C3C"/>
    <w:rsid w:val="00C0111B"/>
    <w:rsid w:val="00C015FB"/>
    <w:rsid w:val="00C03CCF"/>
    <w:rsid w:val="00C059C8"/>
    <w:rsid w:val="00C096B7"/>
    <w:rsid w:val="00C10F2A"/>
    <w:rsid w:val="00C12683"/>
    <w:rsid w:val="00C2015A"/>
    <w:rsid w:val="00C20A84"/>
    <w:rsid w:val="00C24399"/>
    <w:rsid w:val="00C248A7"/>
    <w:rsid w:val="00C32369"/>
    <w:rsid w:val="00C4511B"/>
    <w:rsid w:val="00C51563"/>
    <w:rsid w:val="00C52A96"/>
    <w:rsid w:val="00C54500"/>
    <w:rsid w:val="00C56741"/>
    <w:rsid w:val="00C57C73"/>
    <w:rsid w:val="00C70EC4"/>
    <w:rsid w:val="00C71A24"/>
    <w:rsid w:val="00C733EC"/>
    <w:rsid w:val="00C77C2C"/>
    <w:rsid w:val="00C77EE2"/>
    <w:rsid w:val="00C82762"/>
    <w:rsid w:val="00C87AD5"/>
    <w:rsid w:val="00C91E02"/>
    <w:rsid w:val="00C96F73"/>
    <w:rsid w:val="00CA19B9"/>
    <w:rsid w:val="00CA62AF"/>
    <w:rsid w:val="00CA7648"/>
    <w:rsid w:val="00CB03FA"/>
    <w:rsid w:val="00CB67EB"/>
    <w:rsid w:val="00CC1F11"/>
    <w:rsid w:val="00CC6F85"/>
    <w:rsid w:val="00CD1C27"/>
    <w:rsid w:val="00CD4747"/>
    <w:rsid w:val="00CE1347"/>
    <w:rsid w:val="00CE1D28"/>
    <w:rsid w:val="00CE7091"/>
    <w:rsid w:val="00CE7429"/>
    <w:rsid w:val="00CE77C6"/>
    <w:rsid w:val="00CF055C"/>
    <w:rsid w:val="00CF21BD"/>
    <w:rsid w:val="00CF2C89"/>
    <w:rsid w:val="00CF6DDA"/>
    <w:rsid w:val="00D0043F"/>
    <w:rsid w:val="00D018E6"/>
    <w:rsid w:val="00D019B1"/>
    <w:rsid w:val="00D02132"/>
    <w:rsid w:val="00D0413A"/>
    <w:rsid w:val="00D065ED"/>
    <w:rsid w:val="00D07E7C"/>
    <w:rsid w:val="00D10A5D"/>
    <w:rsid w:val="00D152F8"/>
    <w:rsid w:val="00D20B91"/>
    <w:rsid w:val="00D21081"/>
    <w:rsid w:val="00D2311B"/>
    <w:rsid w:val="00D23355"/>
    <w:rsid w:val="00D302D9"/>
    <w:rsid w:val="00D3031A"/>
    <w:rsid w:val="00D32A20"/>
    <w:rsid w:val="00D423D4"/>
    <w:rsid w:val="00D44CAA"/>
    <w:rsid w:val="00D5180D"/>
    <w:rsid w:val="00D667CA"/>
    <w:rsid w:val="00D83E75"/>
    <w:rsid w:val="00D86CC7"/>
    <w:rsid w:val="00D908F8"/>
    <w:rsid w:val="00D97272"/>
    <w:rsid w:val="00DA181D"/>
    <w:rsid w:val="00DA43D5"/>
    <w:rsid w:val="00DA63D6"/>
    <w:rsid w:val="00DA644D"/>
    <w:rsid w:val="00DA73C1"/>
    <w:rsid w:val="00DB1D80"/>
    <w:rsid w:val="00DB2038"/>
    <w:rsid w:val="00DB4887"/>
    <w:rsid w:val="00DC05AB"/>
    <w:rsid w:val="00DC4499"/>
    <w:rsid w:val="00DC6FEC"/>
    <w:rsid w:val="00DC749F"/>
    <w:rsid w:val="00DC7AB1"/>
    <w:rsid w:val="00DD0338"/>
    <w:rsid w:val="00DD17E7"/>
    <w:rsid w:val="00DE0385"/>
    <w:rsid w:val="00DE4B55"/>
    <w:rsid w:val="00DF1085"/>
    <w:rsid w:val="00DF1F5F"/>
    <w:rsid w:val="00DF7DC0"/>
    <w:rsid w:val="00E05181"/>
    <w:rsid w:val="00E05B52"/>
    <w:rsid w:val="00E127A1"/>
    <w:rsid w:val="00E14489"/>
    <w:rsid w:val="00E14E5C"/>
    <w:rsid w:val="00E15472"/>
    <w:rsid w:val="00E22747"/>
    <w:rsid w:val="00E33E31"/>
    <w:rsid w:val="00E41881"/>
    <w:rsid w:val="00E43EB1"/>
    <w:rsid w:val="00E446B9"/>
    <w:rsid w:val="00E45A8E"/>
    <w:rsid w:val="00E46103"/>
    <w:rsid w:val="00E52D27"/>
    <w:rsid w:val="00E63939"/>
    <w:rsid w:val="00E639FB"/>
    <w:rsid w:val="00E67DB0"/>
    <w:rsid w:val="00E81537"/>
    <w:rsid w:val="00E90C29"/>
    <w:rsid w:val="00E93B63"/>
    <w:rsid w:val="00E97BEE"/>
    <w:rsid w:val="00EA3A29"/>
    <w:rsid w:val="00EA79D5"/>
    <w:rsid w:val="00EB0533"/>
    <w:rsid w:val="00EB09DA"/>
    <w:rsid w:val="00EB0A86"/>
    <w:rsid w:val="00EB115C"/>
    <w:rsid w:val="00EB27CF"/>
    <w:rsid w:val="00EC1FD5"/>
    <w:rsid w:val="00EC34EB"/>
    <w:rsid w:val="00EF0D64"/>
    <w:rsid w:val="00EF14BA"/>
    <w:rsid w:val="00EF3F69"/>
    <w:rsid w:val="00EF4D59"/>
    <w:rsid w:val="00EF70F7"/>
    <w:rsid w:val="00F04AAB"/>
    <w:rsid w:val="00F069BF"/>
    <w:rsid w:val="00F070DC"/>
    <w:rsid w:val="00F112ED"/>
    <w:rsid w:val="00F13466"/>
    <w:rsid w:val="00F14A92"/>
    <w:rsid w:val="00F16DFC"/>
    <w:rsid w:val="00F209BD"/>
    <w:rsid w:val="00F220A3"/>
    <w:rsid w:val="00F251BB"/>
    <w:rsid w:val="00F3350A"/>
    <w:rsid w:val="00F34E52"/>
    <w:rsid w:val="00F37EBE"/>
    <w:rsid w:val="00F51A24"/>
    <w:rsid w:val="00F520C4"/>
    <w:rsid w:val="00F659F5"/>
    <w:rsid w:val="00F6658C"/>
    <w:rsid w:val="00F66A7A"/>
    <w:rsid w:val="00F70063"/>
    <w:rsid w:val="00F70EC7"/>
    <w:rsid w:val="00F71DAB"/>
    <w:rsid w:val="00F82FF9"/>
    <w:rsid w:val="00F83736"/>
    <w:rsid w:val="00F8637F"/>
    <w:rsid w:val="00F863C3"/>
    <w:rsid w:val="00F91A6A"/>
    <w:rsid w:val="00F96260"/>
    <w:rsid w:val="00FB0204"/>
    <w:rsid w:val="00FB4293"/>
    <w:rsid w:val="00FC1733"/>
    <w:rsid w:val="00FE3E4F"/>
    <w:rsid w:val="00FF4DAD"/>
    <w:rsid w:val="01ACD6CF"/>
    <w:rsid w:val="020E2C47"/>
    <w:rsid w:val="026985EE"/>
    <w:rsid w:val="02CEFD0A"/>
    <w:rsid w:val="034DC174"/>
    <w:rsid w:val="042EF1F7"/>
    <w:rsid w:val="046ACD6B"/>
    <w:rsid w:val="04FF0B23"/>
    <w:rsid w:val="056338F4"/>
    <w:rsid w:val="05E3DA7D"/>
    <w:rsid w:val="0609D708"/>
    <w:rsid w:val="06856236"/>
    <w:rsid w:val="069E8A93"/>
    <w:rsid w:val="06A0B5A2"/>
    <w:rsid w:val="06A2FAF9"/>
    <w:rsid w:val="06E2A211"/>
    <w:rsid w:val="0714E5AF"/>
    <w:rsid w:val="07384140"/>
    <w:rsid w:val="0870BC11"/>
    <w:rsid w:val="08914A05"/>
    <w:rsid w:val="08F25589"/>
    <w:rsid w:val="093047FB"/>
    <w:rsid w:val="0987F042"/>
    <w:rsid w:val="098B0D48"/>
    <w:rsid w:val="0A0C8633"/>
    <w:rsid w:val="0A51D2B9"/>
    <w:rsid w:val="0A88FC95"/>
    <w:rsid w:val="0AB9D38E"/>
    <w:rsid w:val="0ACC185C"/>
    <w:rsid w:val="0AD58465"/>
    <w:rsid w:val="0AD92FE6"/>
    <w:rsid w:val="0B69BF84"/>
    <w:rsid w:val="0C3E032F"/>
    <w:rsid w:val="0C6CC8E0"/>
    <w:rsid w:val="0D0DE286"/>
    <w:rsid w:val="0D5A52C1"/>
    <w:rsid w:val="0DF67A52"/>
    <w:rsid w:val="0E30B987"/>
    <w:rsid w:val="0E6C7FA7"/>
    <w:rsid w:val="0E74B170"/>
    <w:rsid w:val="0EF267EA"/>
    <w:rsid w:val="0F163D41"/>
    <w:rsid w:val="0F5A9764"/>
    <w:rsid w:val="101C21FA"/>
    <w:rsid w:val="1147D2FB"/>
    <w:rsid w:val="13498454"/>
    <w:rsid w:val="13FAB7D5"/>
    <w:rsid w:val="143890BD"/>
    <w:rsid w:val="148E8C6A"/>
    <w:rsid w:val="14D453ED"/>
    <w:rsid w:val="151F3029"/>
    <w:rsid w:val="15EFC5C7"/>
    <w:rsid w:val="16E9986A"/>
    <w:rsid w:val="17222B9B"/>
    <w:rsid w:val="1730C046"/>
    <w:rsid w:val="17B40093"/>
    <w:rsid w:val="1820C77B"/>
    <w:rsid w:val="185A947D"/>
    <w:rsid w:val="18AF1CA5"/>
    <w:rsid w:val="19E5715C"/>
    <w:rsid w:val="19E945E1"/>
    <w:rsid w:val="19EC4F1F"/>
    <w:rsid w:val="19F30CBA"/>
    <w:rsid w:val="1A14244F"/>
    <w:rsid w:val="1A5DF1E7"/>
    <w:rsid w:val="1AF6BE7E"/>
    <w:rsid w:val="1B26C0F0"/>
    <w:rsid w:val="1B2D0703"/>
    <w:rsid w:val="1B9F9EEA"/>
    <w:rsid w:val="1C149933"/>
    <w:rsid w:val="1C5D36F0"/>
    <w:rsid w:val="1C61F334"/>
    <w:rsid w:val="1CDC4E02"/>
    <w:rsid w:val="1D9914C6"/>
    <w:rsid w:val="1DB8D3AB"/>
    <w:rsid w:val="1DEB702C"/>
    <w:rsid w:val="1E54246F"/>
    <w:rsid w:val="1F7C92EC"/>
    <w:rsid w:val="1F7E00B5"/>
    <w:rsid w:val="1FF16BA7"/>
    <w:rsid w:val="204A55CC"/>
    <w:rsid w:val="209E3E72"/>
    <w:rsid w:val="20E0A3B1"/>
    <w:rsid w:val="211F063D"/>
    <w:rsid w:val="21D2B6B2"/>
    <w:rsid w:val="223A0ED3"/>
    <w:rsid w:val="226A6654"/>
    <w:rsid w:val="22B86702"/>
    <w:rsid w:val="22C02C36"/>
    <w:rsid w:val="236E8877"/>
    <w:rsid w:val="23994744"/>
    <w:rsid w:val="239A74B1"/>
    <w:rsid w:val="23A489EC"/>
    <w:rsid w:val="23E1DF09"/>
    <w:rsid w:val="24B34C8A"/>
    <w:rsid w:val="25206F8E"/>
    <w:rsid w:val="26486E1B"/>
    <w:rsid w:val="2663EFA5"/>
    <w:rsid w:val="26932498"/>
    <w:rsid w:val="279F1DF1"/>
    <w:rsid w:val="27A747E5"/>
    <w:rsid w:val="27AC5C05"/>
    <w:rsid w:val="27B01CB3"/>
    <w:rsid w:val="27C9F57C"/>
    <w:rsid w:val="27F34D82"/>
    <w:rsid w:val="285630FF"/>
    <w:rsid w:val="287F3A7F"/>
    <w:rsid w:val="2B3ECD60"/>
    <w:rsid w:val="2BBA387B"/>
    <w:rsid w:val="2BF32111"/>
    <w:rsid w:val="2C6FD509"/>
    <w:rsid w:val="2D245B6F"/>
    <w:rsid w:val="2DA5F853"/>
    <w:rsid w:val="2E22B412"/>
    <w:rsid w:val="2EA0DBEE"/>
    <w:rsid w:val="2EA407B9"/>
    <w:rsid w:val="2EB9DF80"/>
    <w:rsid w:val="2EC56189"/>
    <w:rsid w:val="2F77D16E"/>
    <w:rsid w:val="2F8A90A1"/>
    <w:rsid w:val="2F8BA07C"/>
    <w:rsid w:val="2F9C517A"/>
    <w:rsid w:val="30C1FD71"/>
    <w:rsid w:val="30C6AE59"/>
    <w:rsid w:val="30EF4CDB"/>
    <w:rsid w:val="328B2660"/>
    <w:rsid w:val="329A0BA8"/>
    <w:rsid w:val="33B7EE64"/>
    <w:rsid w:val="351390E9"/>
    <w:rsid w:val="35F3B57A"/>
    <w:rsid w:val="363F7C6A"/>
    <w:rsid w:val="378858C1"/>
    <w:rsid w:val="3850437D"/>
    <w:rsid w:val="38D4FCDC"/>
    <w:rsid w:val="38F7B928"/>
    <w:rsid w:val="38FE2D1B"/>
    <w:rsid w:val="3916619B"/>
    <w:rsid w:val="3A1A3054"/>
    <w:rsid w:val="3AE9D525"/>
    <w:rsid w:val="3B768376"/>
    <w:rsid w:val="3BB99306"/>
    <w:rsid w:val="3C0C9D9E"/>
    <w:rsid w:val="3D135895"/>
    <w:rsid w:val="3D17E925"/>
    <w:rsid w:val="3DCE6D0A"/>
    <w:rsid w:val="3E435F8A"/>
    <w:rsid w:val="3F0747C9"/>
    <w:rsid w:val="3F1D7ACE"/>
    <w:rsid w:val="3FDD6CE9"/>
    <w:rsid w:val="3FFD35CB"/>
    <w:rsid w:val="4004D88D"/>
    <w:rsid w:val="40069A5B"/>
    <w:rsid w:val="40A3557A"/>
    <w:rsid w:val="41C44B7D"/>
    <w:rsid w:val="42ED0857"/>
    <w:rsid w:val="43324E5F"/>
    <w:rsid w:val="436E2150"/>
    <w:rsid w:val="43EF448D"/>
    <w:rsid w:val="445125C3"/>
    <w:rsid w:val="44B922B1"/>
    <w:rsid w:val="47117D0C"/>
    <w:rsid w:val="47EA3A62"/>
    <w:rsid w:val="47F9D900"/>
    <w:rsid w:val="483DBCDF"/>
    <w:rsid w:val="484050D3"/>
    <w:rsid w:val="4981F33D"/>
    <w:rsid w:val="49AE5CFE"/>
    <w:rsid w:val="4A35B587"/>
    <w:rsid w:val="4A8D0327"/>
    <w:rsid w:val="4A8EE343"/>
    <w:rsid w:val="4AA87244"/>
    <w:rsid w:val="4B11AE11"/>
    <w:rsid w:val="4C415BE7"/>
    <w:rsid w:val="4D5488F0"/>
    <w:rsid w:val="4E12FC34"/>
    <w:rsid w:val="4E182638"/>
    <w:rsid w:val="4E4621C7"/>
    <w:rsid w:val="4F297810"/>
    <w:rsid w:val="4F6AD7E9"/>
    <w:rsid w:val="504D82B8"/>
    <w:rsid w:val="50C37BC0"/>
    <w:rsid w:val="511ECB57"/>
    <w:rsid w:val="5142F866"/>
    <w:rsid w:val="517DC289"/>
    <w:rsid w:val="5190DAD0"/>
    <w:rsid w:val="519DA78E"/>
    <w:rsid w:val="530B4B7D"/>
    <w:rsid w:val="5354F9F1"/>
    <w:rsid w:val="53DDC6B7"/>
    <w:rsid w:val="54B4653E"/>
    <w:rsid w:val="55799718"/>
    <w:rsid w:val="5606AE58"/>
    <w:rsid w:val="5653F335"/>
    <w:rsid w:val="56E16F47"/>
    <w:rsid w:val="57156779"/>
    <w:rsid w:val="5735DBC7"/>
    <w:rsid w:val="57623AF0"/>
    <w:rsid w:val="57D1039A"/>
    <w:rsid w:val="581AC9EA"/>
    <w:rsid w:val="58416E78"/>
    <w:rsid w:val="586CB0E6"/>
    <w:rsid w:val="58DA928A"/>
    <w:rsid w:val="59AA6EBE"/>
    <w:rsid w:val="59FECD28"/>
    <w:rsid w:val="5A36E18A"/>
    <w:rsid w:val="5B408C2A"/>
    <w:rsid w:val="5C144217"/>
    <w:rsid w:val="5C36BE5C"/>
    <w:rsid w:val="5C3AFC15"/>
    <w:rsid w:val="5C5AB5A4"/>
    <w:rsid w:val="5C70689A"/>
    <w:rsid w:val="5DA872F6"/>
    <w:rsid w:val="5F6BD369"/>
    <w:rsid w:val="5FABA054"/>
    <w:rsid w:val="5FD3872A"/>
    <w:rsid w:val="60204B01"/>
    <w:rsid w:val="605A6B33"/>
    <w:rsid w:val="6098280A"/>
    <w:rsid w:val="60C067D8"/>
    <w:rsid w:val="61AB5C15"/>
    <w:rsid w:val="62B72988"/>
    <w:rsid w:val="6307CDF8"/>
    <w:rsid w:val="636D18F5"/>
    <w:rsid w:val="637DCDD3"/>
    <w:rsid w:val="63DAA516"/>
    <w:rsid w:val="640001C2"/>
    <w:rsid w:val="6452F9E9"/>
    <w:rsid w:val="64A2AB81"/>
    <w:rsid w:val="64E38C8D"/>
    <w:rsid w:val="658BBAF6"/>
    <w:rsid w:val="6641D278"/>
    <w:rsid w:val="66F4204B"/>
    <w:rsid w:val="670946FB"/>
    <w:rsid w:val="67AF84D4"/>
    <w:rsid w:val="68147954"/>
    <w:rsid w:val="681F4E36"/>
    <w:rsid w:val="68377979"/>
    <w:rsid w:val="68543D26"/>
    <w:rsid w:val="68A5175C"/>
    <w:rsid w:val="68BF2E70"/>
    <w:rsid w:val="6A632C05"/>
    <w:rsid w:val="6AFFFF1E"/>
    <w:rsid w:val="6B8723EA"/>
    <w:rsid w:val="6C116119"/>
    <w:rsid w:val="6C6212E5"/>
    <w:rsid w:val="6CA9030D"/>
    <w:rsid w:val="6CB9C87D"/>
    <w:rsid w:val="6D0F455D"/>
    <w:rsid w:val="6D1A3B43"/>
    <w:rsid w:val="6D5D82B5"/>
    <w:rsid w:val="6F7D5A7F"/>
    <w:rsid w:val="6FA23969"/>
    <w:rsid w:val="70952377"/>
    <w:rsid w:val="71BE42F6"/>
    <w:rsid w:val="7360E6AD"/>
    <w:rsid w:val="739FE94F"/>
    <w:rsid w:val="73BC9B72"/>
    <w:rsid w:val="7421CB9E"/>
    <w:rsid w:val="742F8409"/>
    <w:rsid w:val="748AD66A"/>
    <w:rsid w:val="7672039A"/>
    <w:rsid w:val="76B3EAE2"/>
    <w:rsid w:val="7714F9E2"/>
    <w:rsid w:val="77480801"/>
    <w:rsid w:val="784F9545"/>
    <w:rsid w:val="7853C5D1"/>
    <w:rsid w:val="7864AF51"/>
    <w:rsid w:val="78B7D5D5"/>
    <w:rsid w:val="78E3FD5B"/>
    <w:rsid w:val="78F8BB82"/>
    <w:rsid w:val="7953D495"/>
    <w:rsid w:val="796672FA"/>
    <w:rsid w:val="798CA142"/>
    <w:rsid w:val="79C9DB0D"/>
    <w:rsid w:val="7A77FDF1"/>
    <w:rsid w:val="7A791021"/>
    <w:rsid w:val="7AA4FF3F"/>
    <w:rsid w:val="7B0639AB"/>
    <w:rsid w:val="7BED19F6"/>
    <w:rsid w:val="7BF75944"/>
    <w:rsid w:val="7D3F4DD7"/>
    <w:rsid w:val="7D946811"/>
    <w:rsid w:val="7E83D244"/>
    <w:rsid w:val="7E9DFF16"/>
    <w:rsid w:val="7ECA8DC9"/>
    <w:rsid w:val="7F04CF6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4DE90"/>
  <w15:chartTrackingRefBased/>
  <w15:docId w15:val="{53D56673-F2FB-4C11-A154-995EFA8F7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A76"/>
    <w:pPr>
      <w:spacing w:after="0" w:line="240" w:lineRule="auto"/>
    </w:pPr>
    <w:rPr>
      <w:rFonts w:ascii="Arial" w:hAnsi="Arial" w:cs="Arial"/>
    </w:rPr>
  </w:style>
  <w:style w:type="paragraph" w:styleId="Heading1">
    <w:name w:val="heading 1"/>
    <w:basedOn w:val="Normal"/>
    <w:next w:val="Normal"/>
    <w:link w:val="Heading1Char"/>
    <w:uiPriority w:val="9"/>
    <w:qFormat/>
    <w:rsid w:val="005470CB"/>
    <w:pPr>
      <w:keepNext/>
      <w:keepLines/>
      <w:spacing w:before="60" w:after="60"/>
      <w:outlineLvl w:val="0"/>
    </w:pPr>
    <w:rPr>
      <w:rFonts w:eastAsiaTheme="majorEastAsia"/>
      <w:b/>
      <w:bCs/>
      <w:color w:val="000000" w:themeColor="text1"/>
    </w:rPr>
  </w:style>
  <w:style w:type="paragraph" w:styleId="Heading2">
    <w:name w:val="heading 2"/>
    <w:basedOn w:val="Normal"/>
    <w:next w:val="Normal"/>
    <w:link w:val="Heading2Char"/>
    <w:uiPriority w:val="9"/>
    <w:unhideWhenUsed/>
    <w:qFormat/>
    <w:rsid w:val="00F37EB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37EBE"/>
    <w:rPr>
      <w:rFonts w:asciiTheme="majorHAnsi" w:eastAsiaTheme="majorEastAsia" w:hAnsiTheme="majorHAnsi" w:cstheme="majorBidi"/>
      <w:color w:val="2F5496" w:themeColor="accent1" w:themeShade="BF"/>
      <w:sz w:val="26"/>
      <w:szCs w:val="26"/>
    </w:rPr>
  </w:style>
  <w:style w:type="paragraph" w:styleId="Header">
    <w:name w:val="header"/>
    <w:basedOn w:val="Normal"/>
    <w:link w:val="HeaderChar"/>
    <w:uiPriority w:val="99"/>
    <w:unhideWhenUsed/>
    <w:rsid w:val="00F37EBE"/>
    <w:pPr>
      <w:tabs>
        <w:tab w:val="center" w:pos="4513"/>
        <w:tab w:val="right" w:pos="9026"/>
      </w:tabs>
    </w:pPr>
  </w:style>
  <w:style w:type="character" w:customStyle="1" w:styleId="HeaderChar">
    <w:name w:val="Header Char"/>
    <w:basedOn w:val="DefaultParagraphFont"/>
    <w:link w:val="Header"/>
    <w:uiPriority w:val="99"/>
    <w:rsid w:val="00F37EBE"/>
  </w:style>
  <w:style w:type="paragraph" w:styleId="Footer">
    <w:name w:val="footer"/>
    <w:basedOn w:val="Normal"/>
    <w:link w:val="FooterChar"/>
    <w:uiPriority w:val="99"/>
    <w:unhideWhenUsed/>
    <w:rsid w:val="00F37EBE"/>
    <w:pPr>
      <w:tabs>
        <w:tab w:val="center" w:pos="4513"/>
        <w:tab w:val="right" w:pos="9026"/>
      </w:tabs>
    </w:pPr>
  </w:style>
  <w:style w:type="character" w:customStyle="1" w:styleId="FooterChar">
    <w:name w:val="Footer Char"/>
    <w:basedOn w:val="DefaultParagraphFont"/>
    <w:link w:val="Footer"/>
    <w:uiPriority w:val="99"/>
    <w:rsid w:val="00F37EBE"/>
  </w:style>
  <w:style w:type="table" w:styleId="TableGrid">
    <w:name w:val="Table Grid"/>
    <w:basedOn w:val="TableNormal"/>
    <w:uiPriority w:val="39"/>
    <w:rsid w:val="00F37E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5470CB"/>
    <w:rPr>
      <w:rFonts w:ascii="Arial" w:eastAsiaTheme="majorEastAsia" w:hAnsi="Arial" w:cs="Arial"/>
      <w:b/>
      <w:bCs/>
      <w:color w:val="000000" w:themeColor="text1"/>
    </w:rPr>
  </w:style>
  <w:style w:type="paragraph" w:styleId="ListParagraph">
    <w:name w:val="List Paragraph"/>
    <w:aliases w:val="F5 List Paragraph,List Paragraph1,Dot pt,No Spacing1,List Paragraph Char Char Char,Indicator Text,Numbered Para 1,Bullet 1,Bullet Points,MAIN CONTENT,List Paragraph2,Normal numbered,List Paragraph11,OBC Bullet,Colorful List - Accent 11,L"/>
    <w:basedOn w:val="Normal"/>
    <w:link w:val="ListParagraphChar"/>
    <w:uiPriority w:val="34"/>
    <w:qFormat/>
    <w:rsid w:val="003C7915"/>
    <w:pPr>
      <w:ind w:left="720"/>
      <w:contextualSpacing/>
    </w:pPr>
  </w:style>
  <w:style w:type="character" w:styleId="Hyperlink">
    <w:name w:val="Hyperlink"/>
    <w:basedOn w:val="DefaultParagraphFont"/>
    <w:uiPriority w:val="99"/>
    <w:unhideWhenUsed/>
    <w:rsid w:val="002379F8"/>
    <w:rPr>
      <w:color w:val="0563C1" w:themeColor="hyperlink"/>
      <w:u w:val="single"/>
    </w:rPr>
  </w:style>
  <w:style w:type="character" w:styleId="UnresolvedMention">
    <w:name w:val="Unresolved Mention"/>
    <w:basedOn w:val="DefaultParagraphFont"/>
    <w:uiPriority w:val="99"/>
    <w:semiHidden/>
    <w:unhideWhenUsed/>
    <w:rsid w:val="002379F8"/>
    <w:rPr>
      <w:color w:val="605E5C"/>
      <w:shd w:val="clear" w:color="auto" w:fill="E1DFDD"/>
    </w:rPr>
  </w:style>
  <w:style w:type="character" w:styleId="FollowedHyperlink">
    <w:name w:val="FollowedHyperlink"/>
    <w:basedOn w:val="DefaultParagraphFont"/>
    <w:uiPriority w:val="99"/>
    <w:semiHidden/>
    <w:unhideWhenUsed/>
    <w:rsid w:val="006043B1"/>
    <w:rPr>
      <w:color w:val="954F72" w:themeColor="followedHyperlink"/>
      <w:u w:val="single"/>
    </w:rPr>
  </w:style>
  <w:style w:type="paragraph" w:styleId="Revision">
    <w:name w:val="Revision"/>
    <w:hidden/>
    <w:uiPriority w:val="99"/>
    <w:semiHidden/>
    <w:rsid w:val="00C77C2C"/>
    <w:pPr>
      <w:spacing w:after="0" w:line="240" w:lineRule="auto"/>
    </w:pPr>
    <w:rPr>
      <w:rFonts w:ascii="Arial" w:hAnsi="Arial" w:cs="Arial"/>
    </w:rPr>
  </w:style>
  <w:style w:type="character" w:styleId="CommentReference">
    <w:name w:val="annotation reference"/>
    <w:basedOn w:val="DefaultParagraphFont"/>
    <w:uiPriority w:val="99"/>
    <w:semiHidden/>
    <w:unhideWhenUsed/>
    <w:rsid w:val="00C77C2C"/>
    <w:rPr>
      <w:sz w:val="16"/>
      <w:szCs w:val="16"/>
    </w:rPr>
  </w:style>
  <w:style w:type="paragraph" w:styleId="CommentText">
    <w:name w:val="annotation text"/>
    <w:basedOn w:val="Normal"/>
    <w:link w:val="CommentTextChar"/>
    <w:uiPriority w:val="99"/>
    <w:unhideWhenUsed/>
    <w:rsid w:val="00C77C2C"/>
    <w:rPr>
      <w:sz w:val="20"/>
      <w:szCs w:val="20"/>
    </w:rPr>
  </w:style>
  <w:style w:type="character" w:customStyle="1" w:styleId="CommentTextChar">
    <w:name w:val="Comment Text Char"/>
    <w:basedOn w:val="DefaultParagraphFont"/>
    <w:link w:val="CommentText"/>
    <w:uiPriority w:val="99"/>
    <w:rsid w:val="00C77C2C"/>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C77C2C"/>
    <w:rPr>
      <w:b/>
      <w:bCs/>
    </w:rPr>
  </w:style>
  <w:style w:type="character" w:customStyle="1" w:styleId="CommentSubjectChar">
    <w:name w:val="Comment Subject Char"/>
    <w:basedOn w:val="CommentTextChar"/>
    <w:link w:val="CommentSubject"/>
    <w:uiPriority w:val="99"/>
    <w:semiHidden/>
    <w:rsid w:val="00C77C2C"/>
    <w:rPr>
      <w:rFonts w:ascii="Arial" w:hAnsi="Arial" w:cs="Arial"/>
      <w:b/>
      <w:bCs/>
      <w:sz w:val="20"/>
      <w:szCs w:val="20"/>
    </w:rPr>
  </w:style>
  <w:style w:type="character" w:customStyle="1" w:styleId="cf01">
    <w:name w:val="cf01"/>
    <w:basedOn w:val="DefaultParagraphFont"/>
    <w:rsid w:val="005A0371"/>
    <w:rPr>
      <w:rFonts w:ascii="Segoe UI" w:hAnsi="Segoe UI" w:cs="Segoe UI" w:hint="default"/>
      <w:sz w:val="18"/>
      <w:szCs w:val="18"/>
    </w:rPr>
  </w:style>
  <w:style w:type="character" w:customStyle="1" w:styleId="ListParagraphChar">
    <w:name w:val="List Paragraph Char"/>
    <w:aliases w:val="F5 List Paragraph Char,List Paragraph1 Char,Dot pt Char,No Spacing1 Char,List Paragraph Char Char Char Char,Indicator Text Char,Numbered Para 1 Char,Bullet 1 Char,Bullet Points Char,MAIN CONTENT Char,List Paragraph2 Char,L Char"/>
    <w:basedOn w:val="DefaultParagraphFont"/>
    <w:link w:val="ListParagraph"/>
    <w:uiPriority w:val="34"/>
    <w:qFormat/>
    <w:locked/>
    <w:rsid w:val="003679E7"/>
    <w:rPr>
      <w:rFonts w:ascii="Arial" w:hAnsi="Arial" w:cs="Arial"/>
    </w:rPr>
  </w:style>
  <w:style w:type="paragraph" w:customStyle="1" w:styleId="xmsonormal">
    <w:name w:val="x_msonormal"/>
    <w:basedOn w:val="Normal"/>
    <w:rsid w:val="007553D8"/>
    <w:rPr>
      <w:rFonts w:ascii="Calibri" w:hAnsi="Calibri" w:cs="Calibri"/>
      <w:lang w:eastAsia="en-GB"/>
    </w:rPr>
  </w:style>
  <w:style w:type="paragraph" w:styleId="NormalWeb">
    <w:name w:val="Normal (Web)"/>
    <w:basedOn w:val="Normal"/>
    <w:uiPriority w:val="99"/>
    <w:unhideWhenUsed/>
    <w:rsid w:val="009C2408"/>
    <w:pPr>
      <w:spacing w:before="100" w:beforeAutospacing="1" w:after="100" w:afterAutospacing="1"/>
    </w:pPr>
    <w:rPr>
      <w:rFonts w:ascii="Times New Roman" w:eastAsia="Times New Roman" w:hAnsi="Times New Roman" w:cs="Times New Roman"/>
      <w:sz w:val="24"/>
      <w:szCs w:val="24"/>
      <w:lang w:eastAsia="en-GB"/>
    </w:rPr>
  </w:style>
  <w:style w:type="table" w:styleId="GridTable5Dark-Accent1">
    <w:name w:val="Grid Table 5 Dark Accent 1"/>
    <w:basedOn w:val="TableNormal"/>
    <w:uiPriority w:val="50"/>
    <w:rsid w:val="00A339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1Light-Accent1">
    <w:name w:val="Grid Table 1 Light Accent 1"/>
    <w:basedOn w:val="TableNormal"/>
    <w:uiPriority w:val="46"/>
    <w:rsid w:val="00A339A3"/>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A339A3"/>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NoSpacing">
    <w:name w:val="No Spacing"/>
    <w:uiPriority w:val="1"/>
    <w:qFormat/>
    <w:rsid w:val="00771C1D"/>
    <w:pPr>
      <w:spacing w:after="0" w:line="240" w:lineRule="auto"/>
    </w:pPr>
  </w:style>
  <w:style w:type="paragraph" w:styleId="FootnoteText">
    <w:name w:val="footnote text"/>
    <w:basedOn w:val="Normal"/>
    <w:link w:val="FootnoteTextChar"/>
    <w:uiPriority w:val="99"/>
    <w:semiHidden/>
    <w:unhideWhenUsed/>
    <w:rsid w:val="0050632E"/>
    <w:rPr>
      <w:sz w:val="20"/>
      <w:szCs w:val="20"/>
    </w:rPr>
  </w:style>
  <w:style w:type="character" w:customStyle="1" w:styleId="FootnoteTextChar">
    <w:name w:val="Footnote Text Char"/>
    <w:basedOn w:val="DefaultParagraphFont"/>
    <w:link w:val="FootnoteText"/>
    <w:uiPriority w:val="99"/>
    <w:semiHidden/>
    <w:rsid w:val="0050632E"/>
    <w:rPr>
      <w:rFonts w:ascii="Arial" w:hAnsi="Arial" w:cs="Arial"/>
      <w:sz w:val="20"/>
      <w:szCs w:val="20"/>
    </w:rPr>
  </w:style>
  <w:style w:type="character" w:styleId="FootnoteReference">
    <w:name w:val="footnote reference"/>
    <w:basedOn w:val="DefaultParagraphFont"/>
    <w:uiPriority w:val="99"/>
    <w:semiHidden/>
    <w:unhideWhenUsed/>
    <w:rsid w:val="0050632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25388">
      <w:bodyDiv w:val="1"/>
      <w:marLeft w:val="0"/>
      <w:marRight w:val="0"/>
      <w:marTop w:val="0"/>
      <w:marBottom w:val="0"/>
      <w:divBdr>
        <w:top w:val="none" w:sz="0" w:space="0" w:color="auto"/>
        <w:left w:val="none" w:sz="0" w:space="0" w:color="auto"/>
        <w:bottom w:val="none" w:sz="0" w:space="0" w:color="auto"/>
        <w:right w:val="none" w:sz="0" w:space="0" w:color="auto"/>
      </w:divBdr>
    </w:div>
    <w:div w:id="170798868">
      <w:bodyDiv w:val="1"/>
      <w:marLeft w:val="0"/>
      <w:marRight w:val="0"/>
      <w:marTop w:val="0"/>
      <w:marBottom w:val="0"/>
      <w:divBdr>
        <w:top w:val="none" w:sz="0" w:space="0" w:color="auto"/>
        <w:left w:val="none" w:sz="0" w:space="0" w:color="auto"/>
        <w:bottom w:val="none" w:sz="0" w:space="0" w:color="auto"/>
        <w:right w:val="none" w:sz="0" w:space="0" w:color="auto"/>
      </w:divBdr>
    </w:div>
    <w:div w:id="1399325398">
      <w:bodyDiv w:val="1"/>
      <w:marLeft w:val="0"/>
      <w:marRight w:val="0"/>
      <w:marTop w:val="0"/>
      <w:marBottom w:val="0"/>
      <w:divBdr>
        <w:top w:val="none" w:sz="0" w:space="0" w:color="auto"/>
        <w:left w:val="none" w:sz="0" w:space="0" w:color="auto"/>
        <w:bottom w:val="none" w:sz="0" w:space="0" w:color="auto"/>
        <w:right w:val="none" w:sz="0" w:space="0" w:color="auto"/>
      </w:divBdr>
    </w:div>
    <w:div w:id="144187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Users/WoodwardLebihanD/Downloads/How%20you%20feel%20matters%20Getting%20support%20in%20Milton%20Keynes%20(3).pdf" TargetMode="External"/><Relationship Id="rId18" Type="http://schemas.openxmlformats.org/officeDocument/2006/relationships/hyperlink" Target="https://www.bedfordtoday.co.uk/health/game-changing-heartburn-health-checks-to-detect-cancer-rolled-out-in-bedfordshire-4503648" TargetMode="External"/><Relationship Id="rId26" Type="http://schemas.openxmlformats.org/officeDocument/2006/relationships/hyperlink" Target="file:///C:/Users/robsonj/OneDrive%20-%20NHS/Luton%20Marmot%20Town%20report.pdf" TargetMode="External"/><Relationship Id="rId39" Type="http://schemas.openxmlformats.org/officeDocument/2006/relationships/footer" Target="footer1.xml"/><Relationship Id="rId21" Type="http://schemas.openxmlformats.org/officeDocument/2006/relationships/hyperlink" Target="https://blmkhealthandcarepartnership.org/bedfordborough/articles/?content=warm-homes-bedford-borough-launched" TargetMode="External"/><Relationship Id="rId34" Type="http://schemas.openxmlformats.org/officeDocument/2006/relationships/hyperlink" Target="https://www.mkuh.nhs.uk/about-us/site-improvements-at-mkuh/maple-centre"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youtube.com/watch?v=6SkUJkA7F3Y" TargetMode="External"/><Relationship Id="rId20" Type="http://schemas.openxmlformats.org/officeDocument/2006/relationships/hyperlink" Target="https://blmkhealthandcarepartnership.org/digital-innovation-helps-local-care-homes-safely-manage-medications/" TargetMode="External"/><Relationship Id="rId29" Type="http://schemas.openxmlformats.org/officeDocument/2006/relationships/hyperlink" Target="https://www.milton-keynes.gov.uk/news/2023/lakes-clubs-funding-puts-spring-step-local-pupils"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tmp"/><Relationship Id="rId24" Type="http://schemas.openxmlformats.org/officeDocument/2006/relationships/hyperlink" Target="https://www.ihi.org/" TargetMode="External"/><Relationship Id="rId32" Type="http://schemas.openxmlformats.org/officeDocument/2006/relationships/hyperlink" Target="https://gbr01.safelinks.protection.outlook.com/?url=https%3A%2F%2Fwww.lutontoday.co.uk%2Fnews%2Fpeople%2Ffire-and-ambulance-service-partnership-to-help-bedfordshire-people-who-suffer-a-fall-at-home-4537573&amp;data=05%7C02%7Cdominic.woodward-lebihan%40nhs.net%7C562b1c8269794b9b06e508dc39d69343%7C37c354b285b047f5b22207b48d774ee3%7C0%7C0%7C638448840966333834%7CUnknown%7CTWFpbGZsb3d8eyJWIjoiMC4wLjAwMDAiLCJQIjoiV2luMzIiLCJBTiI6Ik1haWwiLCJXVCI6Mn0%3D%7C0%7C%7C%7C&amp;sdata=6TKX%2BwTQorXk5Va48TRmJ%2BTkPHvKscW0eootFxbIiDg%3D&amp;reserved=0" TargetMode="External"/><Relationship Id="rId37" Type="http://schemas.openxmlformats.org/officeDocument/2006/relationships/hyperlink" Target="https://healthwatch-centralbedfordshire.org.uk/integrated-care-board-signs-a-memorandum-of-understanding-with-its-healthwatch-partners" TargetMode="External"/><Relationship Id="rId40"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cnwl.nhs.uk/news/reducing-waiting-times-asc-assessments-continuing-improvement-journey-milton-keynes-community-paediatrics-service" TargetMode="External"/><Relationship Id="rId23" Type="http://schemas.openxmlformats.org/officeDocument/2006/relationships/hyperlink" Target="https://blmkhealthandcarepartnership.org/icb-appoints-board-level-champion-to-oversee-progress-on-dennyreview-health-and-inclusion/" TargetMode="External"/><Relationship Id="rId28" Type="http://schemas.openxmlformats.org/officeDocument/2006/relationships/hyperlink" Target="https://www.milton-keynes.gov.uk/health-and-wellbeing/bletchley-clubs" TargetMode="External"/><Relationship Id="rId36" Type="http://schemas.openxmlformats.org/officeDocument/2006/relationships/hyperlink" Target="https://m.luton.gov.uk/Page/Show/Council_government_and_democracy/2040/Pages/luton-2040-pledge.aspx" TargetMode="External"/><Relationship Id="rId10" Type="http://schemas.openxmlformats.org/officeDocument/2006/relationships/endnotes" Target="endnotes.xml"/><Relationship Id="rId19" Type="http://schemas.openxmlformats.org/officeDocument/2006/relationships/hyperlink" Target="https://www.england.nhs.uk/2023/11/nhs-dementia-diagnosis-rates-at-three-year-high/" TargetMode="External"/><Relationship Id="rId31" Type="http://schemas.openxmlformats.org/officeDocument/2006/relationships/hyperlink" Target="https://www.youtube.com/watch?v=mauROSAQ_C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ocaloffer.bedford.gov.uk/kb5/bedford/directory/service.page?id=m07q6DNkiOM" TargetMode="External"/><Relationship Id="rId22" Type="http://schemas.openxmlformats.org/officeDocument/2006/relationships/hyperlink" Target="https://blmkhealthandcarepartnership.org/denny-review/" TargetMode="External"/><Relationship Id="rId27" Type="http://schemas.openxmlformats.org/officeDocument/2006/relationships/hyperlink" Target="https://m.luton.gov.uk/Page/Show/Council_government_and_democracy/2040/Pages/luton-2040-pledge.aspx" TargetMode="External"/><Relationship Id="rId30" Type="http://schemas.openxmlformats.org/officeDocument/2006/relationships/hyperlink" Target="https://blmkhealthandcarepartnership.org/~documents/route%3A/download/221/" TargetMode="External"/><Relationship Id="rId35" Type="http://schemas.openxmlformats.org/officeDocument/2006/relationships/hyperlink" Target="https://www.centralbedfordshire.gov.uk/info/18/health_and_social_care/726/grove_view_integrated_health_and_care_hub_and_grove_view_apartments"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elft.nhs.uk/services/evergreen-unit-adolescent-mental-health" TargetMode="External"/><Relationship Id="rId17" Type="http://schemas.openxmlformats.org/officeDocument/2006/relationships/hyperlink" Target="https://www.cnwl.nhs.uk/news/bridging-gap-topas-and-wicu-embark-nursing-exchange-programme" TargetMode="External"/><Relationship Id="rId25" Type="http://schemas.openxmlformats.org/officeDocument/2006/relationships/hyperlink" Target="file:///C:/Users/robsonj/OneDrive%20-%20NHS/Community%20Engagement%20C19%20Report%20BB%20and%20CB.pdf" TargetMode="External"/><Relationship Id="rId33" Type="http://schemas.openxmlformats.org/officeDocument/2006/relationships/hyperlink" Target="https://www.elft.nhs.uk/services/evergreen-unit-adolescent-mental-health" TargetMode="External"/><Relationship Id="rId3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ac18701-6334-4750-8b46-1325d107bb6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F745A13DC7C7941AA5B0F36CF2C10FE" ma:contentTypeVersion="13" ma:contentTypeDescription="Create a new document." ma:contentTypeScope="" ma:versionID="d11817f704ae7d7d506ff65579005e27">
  <xsd:schema xmlns:xsd="http://www.w3.org/2001/XMLSchema" xmlns:xs="http://www.w3.org/2001/XMLSchema" xmlns:p="http://schemas.microsoft.com/office/2006/metadata/properties" xmlns:ns3="5ac18701-6334-4750-8b46-1325d107bb6a" xmlns:ns4="9d2d5069-50c0-478f-ada3-e42a03808db3" targetNamespace="http://schemas.microsoft.com/office/2006/metadata/properties" ma:root="true" ma:fieldsID="8a31967f851faab6ddf3699dfa1c6b67" ns3:_="" ns4:_="">
    <xsd:import namespace="5ac18701-6334-4750-8b46-1325d107bb6a"/>
    <xsd:import namespace="9d2d5069-50c0-478f-ada3-e42a03808db3"/>
    <xsd:element name="properties">
      <xsd:complexType>
        <xsd:sequence>
          <xsd:element name="documentManagement">
            <xsd:complexType>
              <xsd:all>
                <xsd:element ref="ns3:_activity" minOccurs="0"/>
                <xsd:element ref="ns3:MediaServiceMetadata" minOccurs="0"/>
                <xsd:element ref="ns3:MediaServiceFastMetadata"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c18701-6334-4750-8b46-1325d107bb6a"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SystemTags" ma:index="16" nillable="true" ma:displayName="MediaServiceSystemTags" ma:hidden="true" ma:internalName="MediaServiceSystemTags"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d2d5069-50c0-478f-ada3-e42a03808db3"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33666-8B38-45AE-BFB7-32E226B24AF2}">
  <ds:schemaRefs>
    <ds:schemaRef ds:uri="http://schemas.microsoft.com/office/2006/metadata/properties"/>
    <ds:schemaRef ds:uri="http://schemas.microsoft.com/office/infopath/2007/PartnerControls"/>
    <ds:schemaRef ds:uri="5ac18701-6334-4750-8b46-1325d107bb6a"/>
  </ds:schemaRefs>
</ds:datastoreItem>
</file>

<file path=customXml/itemProps2.xml><?xml version="1.0" encoding="utf-8"?>
<ds:datastoreItem xmlns:ds="http://schemas.openxmlformats.org/officeDocument/2006/customXml" ds:itemID="{24791F84-BF6D-4508-83E1-C6CC498E6544}">
  <ds:schemaRefs>
    <ds:schemaRef ds:uri="http://schemas.openxmlformats.org/officeDocument/2006/bibliography"/>
  </ds:schemaRefs>
</ds:datastoreItem>
</file>

<file path=customXml/itemProps3.xml><?xml version="1.0" encoding="utf-8"?>
<ds:datastoreItem xmlns:ds="http://schemas.openxmlformats.org/officeDocument/2006/customXml" ds:itemID="{28C75A55-DF1A-45A9-B66B-9EC3D3E49F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c18701-6334-4750-8b46-1325d107bb6a"/>
    <ds:schemaRef ds:uri="9d2d5069-50c0-478f-ada3-e42a03808d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8E1DF4-43FF-42F1-B3DF-98549D1CBEFD}">
  <ds:schemaRefs>
    <ds:schemaRef ds:uri="http://schemas.microsoft.com/sharepoint/v3/contenttype/forms"/>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4452</Words>
  <Characters>25382</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29775</CharactersWithSpaces>
  <SharedDoc>false</SharedDoc>
  <HLinks>
    <vt:vector size="120" baseType="variant">
      <vt:variant>
        <vt:i4>3866721</vt:i4>
      </vt:variant>
      <vt:variant>
        <vt:i4>57</vt:i4>
      </vt:variant>
      <vt:variant>
        <vt:i4>0</vt:i4>
      </vt:variant>
      <vt:variant>
        <vt:i4>5</vt:i4>
      </vt:variant>
      <vt:variant>
        <vt:lpwstr>https://blmkhealthandcarepartnership.org/publications/strategies/blmk-joint-forward-plan-core-final/?layout=default</vt:lpwstr>
      </vt:variant>
      <vt:variant>
        <vt:lpwstr/>
      </vt:variant>
      <vt:variant>
        <vt:i4>5439560</vt:i4>
      </vt:variant>
      <vt:variant>
        <vt:i4>54</vt:i4>
      </vt:variant>
      <vt:variant>
        <vt:i4>0</vt:i4>
      </vt:variant>
      <vt:variant>
        <vt:i4>5</vt:i4>
      </vt:variant>
      <vt:variant>
        <vt:lpwstr>https://www.ihi.org/</vt:lpwstr>
      </vt:variant>
      <vt:variant>
        <vt:lpwstr/>
      </vt:variant>
      <vt:variant>
        <vt:i4>2162787</vt:i4>
      </vt:variant>
      <vt:variant>
        <vt:i4>51</vt:i4>
      </vt:variant>
      <vt:variant>
        <vt:i4>0</vt:i4>
      </vt:variant>
      <vt:variant>
        <vt:i4>5</vt:i4>
      </vt:variant>
      <vt:variant>
        <vt:lpwstr>https://gbr01.safelinks.protection.outlook.com/?url=https%3A%2F%2Fwww.lutontoday.co.uk%2Fnews%2Fpeople%2Ffire-and-ambulance-service-partnership-to-help-bedfordshire-people-who-suffer-a-fall-at-home-4537573&amp;data=05%7C02%7Cdominic.woodward-lebihan%40nhs.net%7C562b1c8269794b9b06e508dc39d69343%7C37c354b285b047f5b22207b48d774ee3%7C0%7C0%7C638448840966333834%7CUnknown%7CTWFpbGZsb3d8eyJWIjoiMC4wLjAwMDAiLCJQIjoiV2luMzIiLCJBTiI6Ik1haWwiLCJXVCI6Mn0%3D%7C0%7C%7C%7C&amp;sdata=6TKX%2BwTQorXk5Va48TRmJ%2BTkPHvKscW0eootFxbIiDg%3D&amp;reserved=0</vt:lpwstr>
      </vt:variant>
      <vt:variant>
        <vt:lpwstr/>
      </vt:variant>
      <vt:variant>
        <vt:i4>2949126</vt:i4>
      </vt:variant>
      <vt:variant>
        <vt:i4>48</vt:i4>
      </vt:variant>
      <vt:variant>
        <vt:i4>0</vt:i4>
      </vt:variant>
      <vt:variant>
        <vt:i4>5</vt:i4>
      </vt:variant>
      <vt:variant>
        <vt:lpwstr>https://www.youtube.com/watch?v=mauROSAQ_CY</vt:lpwstr>
      </vt:variant>
      <vt:variant>
        <vt:lpwstr/>
      </vt:variant>
      <vt:variant>
        <vt:i4>4849694</vt:i4>
      </vt:variant>
      <vt:variant>
        <vt:i4>45</vt:i4>
      </vt:variant>
      <vt:variant>
        <vt:i4>0</vt:i4>
      </vt:variant>
      <vt:variant>
        <vt:i4>5</vt:i4>
      </vt:variant>
      <vt:variant>
        <vt:lpwstr>https://www.milton-keynes.gov.uk/news/2023/lakes-clubs-funding-puts-spring-step-local-pupils</vt:lpwstr>
      </vt:variant>
      <vt:variant>
        <vt:lpwstr/>
      </vt:variant>
      <vt:variant>
        <vt:i4>4194372</vt:i4>
      </vt:variant>
      <vt:variant>
        <vt:i4>42</vt:i4>
      </vt:variant>
      <vt:variant>
        <vt:i4>0</vt:i4>
      </vt:variant>
      <vt:variant>
        <vt:i4>5</vt:i4>
      </vt:variant>
      <vt:variant>
        <vt:lpwstr>https://www.milton-keynes.gov.uk/health-and-wellbeing/bletchley-clubs</vt:lpwstr>
      </vt:variant>
      <vt:variant>
        <vt:lpwstr/>
      </vt:variant>
      <vt:variant>
        <vt:i4>8323175</vt:i4>
      </vt:variant>
      <vt:variant>
        <vt:i4>39</vt:i4>
      </vt:variant>
      <vt:variant>
        <vt:i4>0</vt:i4>
      </vt:variant>
      <vt:variant>
        <vt:i4>5</vt:i4>
      </vt:variant>
      <vt:variant>
        <vt:lpwstr>C:\Users\robsonj\OneDrive - NHS\Luton Marmot Town report.pdf</vt:lpwstr>
      </vt:variant>
      <vt:variant>
        <vt:lpwstr/>
      </vt:variant>
      <vt:variant>
        <vt:i4>7405606</vt:i4>
      </vt:variant>
      <vt:variant>
        <vt:i4>36</vt:i4>
      </vt:variant>
      <vt:variant>
        <vt:i4>0</vt:i4>
      </vt:variant>
      <vt:variant>
        <vt:i4>5</vt:i4>
      </vt:variant>
      <vt:variant>
        <vt:lpwstr>C:\Users\robsonj\OneDrive - NHS\Community Engagement C19 Report BB and CB.pdf</vt:lpwstr>
      </vt:variant>
      <vt:variant>
        <vt:lpwstr/>
      </vt:variant>
      <vt:variant>
        <vt:i4>5439560</vt:i4>
      </vt:variant>
      <vt:variant>
        <vt:i4>33</vt:i4>
      </vt:variant>
      <vt:variant>
        <vt:i4>0</vt:i4>
      </vt:variant>
      <vt:variant>
        <vt:i4>5</vt:i4>
      </vt:variant>
      <vt:variant>
        <vt:lpwstr>https://www.ihi.org/</vt:lpwstr>
      </vt:variant>
      <vt:variant>
        <vt:lpwstr/>
      </vt:variant>
      <vt:variant>
        <vt:i4>3932268</vt:i4>
      </vt:variant>
      <vt:variant>
        <vt:i4>30</vt:i4>
      </vt:variant>
      <vt:variant>
        <vt:i4>0</vt:i4>
      </vt:variant>
      <vt:variant>
        <vt:i4>5</vt:i4>
      </vt:variant>
      <vt:variant>
        <vt:lpwstr>https://blmkhealthandcarepartnership.org/icb-appoints-board-level-champion-to-oversee-progress-on-dennyreview-health-and-inclusion/</vt:lpwstr>
      </vt:variant>
      <vt:variant>
        <vt:lpwstr/>
      </vt:variant>
      <vt:variant>
        <vt:i4>3866743</vt:i4>
      </vt:variant>
      <vt:variant>
        <vt:i4>27</vt:i4>
      </vt:variant>
      <vt:variant>
        <vt:i4>0</vt:i4>
      </vt:variant>
      <vt:variant>
        <vt:i4>5</vt:i4>
      </vt:variant>
      <vt:variant>
        <vt:lpwstr>https://blmkhealthandcarepartnership.org/denny-review/</vt:lpwstr>
      </vt:variant>
      <vt:variant>
        <vt:lpwstr/>
      </vt:variant>
      <vt:variant>
        <vt:i4>2621479</vt:i4>
      </vt:variant>
      <vt:variant>
        <vt:i4>24</vt:i4>
      </vt:variant>
      <vt:variant>
        <vt:i4>0</vt:i4>
      </vt:variant>
      <vt:variant>
        <vt:i4>5</vt:i4>
      </vt:variant>
      <vt:variant>
        <vt:lpwstr>https://www.england.nhs.uk/2023/11/nhs-dementia-diagnosis-rates-at-three-year-high/</vt:lpwstr>
      </vt:variant>
      <vt:variant>
        <vt:lpwstr/>
      </vt:variant>
      <vt:variant>
        <vt:i4>80</vt:i4>
      </vt:variant>
      <vt:variant>
        <vt:i4>21</vt:i4>
      </vt:variant>
      <vt:variant>
        <vt:i4>0</vt:i4>
      </vt:variant>
      <vt:variant>
        <vt:i4>5</vt:i4>
      </vt:variant>
      <vt:variant>
        <vt:lpwstr>https://blmkhealthandcarepartnership.org/digital-innovation-helps-local-care-homes-safely-manage-medications/</vt:lpwstr>
      </vt:variant>
      <vt:variant>
        <vt:lpwstr/>
      </vt:variant>
      <vt:variant>
        <vt:i4>2359348</vt:i4>
      </vt:variant>
      <vt:variant>
        <vt:i4>18</vt:i4>
      </vt:variant>
      <vt:variant>
        <vt:i4>0</vt:i4>
      </vt:variant>
      <vt:variant>
        <vt:i4>5</vt:i4>
      </vt:variant>
      <vt:variant>
        <vt:lpwstr>https://www.bedfordtoday.co.uk/health/game-changing-heartburn-health-checks-to-detect-cancer-rolled-out-in-bedfordshire-4503648</vt:lpwstr>
      </vt:variant>
      <vt:variant>
        <vt:lpwstr/>
      </vt:variant>
      <vt:variant>
        <vt:i4>6750308</vt:i4>
      </vt:variant>
      <vt:variant>
        <vt:i4>15</vt:i4>
      </vt:variant>
      <vt:variant>
        <vt:i4>0</vt:i4>
      </vt:variant>
      <vt:variant>
        <vt:i4>5</vt:i4>
      </vt:variant>
      <vt:variant>
        <vt:lpwstr>https://www.cnwl.nhs.uk/news/bridging-gap-topas-and-wicu-embark-nursing-exchange-programme</vt:lpwstr>
      </vt:variant>
      <vt:variant>
        <vt:lpwstr/>
      </vt:variant>
      <vt:variant>
        <vt:i4>3539071</vt:i4>
      </vt:variant>
      <vt:variant>
        <vt:i4>12</vt:i4>
      </vt:variant>
      <vt:variant>
        <vt:i4>0</vt:i4>
      </vt:variant>
      <vt:variant>
        <vt:i4>5</vt:i4>
      </vt:variant>
      <vt:variant>
        <vt:lpwstr>https://www.youtube.com/watch?v=6SkUJkA7F3Y</vt:lpwstr>
      </vt:variant>
      <vt:variant>
        <vt:lpwstr/>
      </vt:variant>
      <vt:variant>
        <vt:i4>6488162</vt:i4>
      </vt:variant>
      <vt:variant>
        <vt:i4>9</vt:i4>
      </vt:variant>
      <vt:variant>
        <vt:i4>0</vt:i4>
      </vt:variant>
      <vt:variant>
        <vt:i4>5</vt:i4>
      </vt:variant>
      <vt:variant>
        <vt:lpwstr>https://www.cnwl.nhs.uk/news/reducing-waiting-times-asc-assessments-continuing-improvement-journey-milton-keynes-community-paediatrics-service</vt:lpwstr>
      </vt:variant>
      <vt:variant>
        <vt:lpwstr/>
      </vt:variant>
      <vt:variant>
        <vt:i4>3866721</vt:i4>
      </vt:variant>
      <vt:variant>
        <vt:i4>6</vt:i4>
      </vt:variant>
      <vt:variant>
        <vt:i4>0</vt:i4>
      </vt:variant>
      <vt:variant>
        <vt:i4>5</vt:i4>
      </vt:variant>
      <vt:variant>
        <vt:lpwstr>https://localoffer.bedford.gov.uk/kb5/bedford/directory/service.page?id=m07q6DNkiOM</vt:lpwstr>
      </vt:variant>
      <vt:variant>
        <vt:lpwstr/>
      </vt:variant>
      <vt:variant>
        <vt:i4>7798808</vt:i4>
      </vt:variant>
      <vt:variant>
        <vt:i4>3</vt:i4>
      </vt:variant>
      <vt:variant>
        <vt:i4>0</vt:i4>
      </vt:variant>
      <vt:variant>
        <vt:i4>5</vt:i4>
      </vt:variant>
      <vt:variant>
        <vt:lpwstr>file://C:\\Users\WoodwardLebihanD\Downloads\How you feel matters Getting support in Milton Keynes (3).pdf</vt:lpwstr>
      </vt:variant>
      <vt:variant>
        <vt:lpwstr/>
      </vt:variant>
      <vt:variant>
        <vt:i4>2687020</vt:i4>
      </vt:variant>
      <vt:variant>
        <vt:i4>0</vt:i4>
      </vt:variant>
      <vt:variant>
        <vt:i4>0</vt:i4>
      </vt:variant>
      <vt:variant>
        <vt:i4>5</vt:i4>
      </vt:variant>
      <vt:variant>
        <vt:lpwstr>https://blmkhealthandcarepartnership.org/~documents/route%3A/download/247/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Evans-RichesM</dc:creator>
  <cp:keywords/>
  <dc:description/>
  <cp:lastModifiedBy>ATKIN, Kim (NHS BEDFORDSHIRE, LUTON AND MILTON KEYNES ICB - M1J4Y)</cp:lastModifiedBy>
  <cp:revision>3</cp:revision>
  <dcterms:created xsi:type="dcterms:W3CDTF">2024-03-12T17:30:00Z</dcterms:created>
  <dcterms:modified xsi:type="dcterms:W3CDTF">2024-03-13T08:43:00Z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0x0101003F745A13DC7C7941AA5B0F36CF2C10FE</vt:lpwstr>
  </property>
</Properties>
</file>